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30" w:rsidRDefault="00E33130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8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1260"/>
        <w:gridCol w:w="3263"/>
        <w:gridCol w:w="1080"/>
        <w:gridCol w:w="1893"/>
      </w:tblGrid>
      <w:tr w:rsidR="00E33130">
        <w:trPr>
          <w:trHeight w:val="411"/>
        </w:trPr>
        <w:tc>
          <w:tcPr>
            <w:tcW w:w="1331" w:type="dxa"/>
            <w:vMerge w:val="restart"/>
            <w:tcBorders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spacing w:before="1"/>
              <w:rPr>
                <w:rFonts w:ascii="Times New Roman"/>
                <w:sz w:val="7"/>
              </w:rPr>
            </w:pPr>
          </w:p>
          <w:p w:rsidR="00E33130" w:rsidRDefault="00E33130">
            <w:pPr>
              <w:pStyle w:val="TableParagraph"/>
              <w:ind w:left="90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33130" w:rsidRDefault="00DC2D14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</w:tr>
      <w:tr w:rsidR="00E33130">
        <w:trPr>
          <w:trHeight w:val="334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C166F3">
            <w:pPr>
              <w:pStyle w:val="TableParagraph"/>
              <w:spacing w:before="95"/>
              <w:ind w:left="993" w:right="785" w:firstLine="47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Compliance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DC2D14">
            <w:pPr>
              <w:pStyle w:val="TableParagraph"/>
              <w:spacing w:before="6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C166F3">
            <w:pPr>
              <w:pStyle w:val="TableParagraph"/>
              <w:spacing w:before="62"/>
              <w:ind w:left="130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</w:tr>
      <w:tr w:rsidR="00E33130">
        <w:trPr>
          <w:trHeight w:val="268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E33130" w:rsidRDefault="00DC2D14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23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2</w:t>
            </w:r>
          </w:p>
        </w:tc>
      </w:tr>
      <w:tr w:rsidR="00E33130">
        <w:trPr>
          <w:trHeight w:val="3219"/>
        </w:trPr>
        <w:tc>
          <w:tcPr>
            <w:tcW w:w="8827" w:type="dxa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467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E33130" w:rsidRDefault="00C166F3">
            <w:pPr>
              <w:pStyle w:val="TableParagraph"/>
              <w:tabs>
                <w:tab w:val="left" w:pos="2365"/>
              </w:tabs>
              <w:spacing w:before="94"/>
              <w:ind w:left="59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HSE </w:t>
            </w:r>
            <w:r w:rsidR="00DC2D14">
              <w:rPr>
                <w:rFonts w:ascii="Arial"/>
                <w:b/>
                <w:sz w:val="24"/>
              </w:rPr>
              <w:t>PROCEDURE</w:t>
            </w:r>
            <w:r w:rsidR="00DC2D14">
              <w:rPr>
                <w:rFonts w:ascii="Arial"/>
                <w:b/>
                <w:spacing w:val="-3"/>
                <w:sz w:val="24"/>
              </w:rPr>
              <w:t xml:space="preserve"> </w:t>
            </w:r>
            <w:r w:rsidR="00DC2D14">
              <w:rPr>
                <w:rFonts w:ascii="Arial"/>
                <w:b/>
                <w:sz w:val="24"/>
              </w:rPr>
              <w:t>FOR</w:t>
            </w:r>
            <w:r w:rsidR="00DC2D14">
              <w:rPr>
                <w:rFonts w:ascii="Arial"/>
                <w:b/>
                <w:sz w:val="24"/>
              </w:rPr>
              <w:tab/>
              <w:t>EVALUATION</w:t>
            </w:r>
            <w:r w:rsidR="00DC2D14">
              <w:rPr>
                <w:rFonts w:ascii="Arial"/>
                <w:b/>
                <w:spacing w:val="-5"/>
                <w:sz w:val="24"/>
              </w:rPr>
              <w:t xml:space="preserve"> </w:t>
            </w:r>
            <w:r w:rsidR="00DC2D14">
              <w:rPr>
                <w:rFonts w:ascii="Arial"/>
                <w:b/>
                <w:sz w:val="24"/>
              </w:rPr>
              <w:t>OF</w:t>
            </w:r>
            <w:r w:rsidR="00DC2D14">
              <w:rPr>
                <w:rFonts w:ascii="Arial"/>
                <w:b/>
                <w:spacing w:val="-5"/>
                <w:sz w:val="24"/>
              </w:rPr>
              <w:t xml:space="preserve"> </w:t>
            </w:r>
            <w:r w:rsidR="00DC2D14">
              <w:rPr>
                <w:rFonts w:ascii="Arial"/>
                <w:b/>
                <w:sz w:val="24"/>
              </w:rPr>
              <w:t>COMPLIANCE</w:t>
            </w:r>
          </w:p>
        </w:tc>
      </w:tr>
      <w:tr w:rsidR="00E33130">
        <w:trPr>
          <w:trHeight w:val="459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566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33130">
        <w:trPr>
          <w:trHeight w:val="503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DC2D14">
            <w:pPr>
              <w:pStyle w:val="TableParagraph"/>
              <w:spacing w:before="145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spacing w:before="145"/>
              <w:ind w:left="174" w:right="114"/>
              <w:jc w:val="center"/>
              <w:rPr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DC2D14">
            <w:pPr>
              <w:pStyle w:val="TableParagraph"/>
              <w:spacing w:before="145"/>
              <w:ind w:left="133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E33130">
        <w:trPr>
          <w:trHeight w:val="511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DC2D14">
            <w:pPr>
              <w:pStyle w:val="TableParagraph"/>
              <w:spacing w:before="150"/>
              <w:ind w:left="254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DC2D14">
            <w:pPr>
              <w:pStyle w:val="TableParagraph"/>
              <w:spacing w:before="150"/>
              <w:ind w:left="172" w:right="114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3130" w:rsidRDefault="00DC2D14">
            <w:pPr>
              <w:pStyle w:val="TableParagraph"/>
              <w:spacing w:before="150"/>
              <w:ind w:left="1761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E33130">
        <w:trPr>
          <w:trHeight w:val="2057"/>
        </w:trPr>
        <w:tc>
          <w:tcPr>
            <w:tcW w:w="8827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E33130" w:rsidRDefault="00E33130">
            <w:pPr>
              <w:pStyle w:val="TableParagraph"/>
              <w:ind w:left="78" w:right="-87"/>
              <w:rPr>
                <w:rFonts w:ascii="Times New Roman"/>
                <w:sz w:val="20"/>
              </w:rPr>
            </w:pPr>
          </w:p>
        </w:tc>
      </w:tr>
    </w:tbl>
    <w:p w:rsidR="00E33130" w:rsidRDefault="00E33130">
      <w:pPr>
        <w:rPr>
          <w:rFonts w:ascii="Times New Roman"/>
          <w:sz w:val="20"/>
        </w:rPr>
        <w:sectPr w:rsidR="00E33130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E33130" w:rsidRDefault="00E33130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E33130">
        <w:trPr>
          <w:trHeight w:val="379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E33130" w:rsidRDefault="00E3313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spacing w:before="1" w:after="1"/>
              <w:rPr>
                <w:rFonts w:ascii="Times New Roman"/>
                <w:sz w:val="12"/>
              </w:rPr>
            </w:pPr>
          </w:p>
          <w:p w:rsidR="00E33130" w:rsidRDefault="00E33130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E33130">
            <w:pPr>
              <w:pStyle w:val="TableParagraph"/>
              <w:spacing w:before="77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E33130" w:rsidRDefault="00DC2D14">
            <w:pPr>
              <w:pStyle w:val="TableParagraph"/>
              <w:spacing w:before="87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E33130">
        <w:trPr>
          <w:trHeight w:val="370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C166F3">
            <w:pPr>
              <w:pStyle w:val="TableParagraph"/>
              <w:spacing w:before="169"/>
              <w:ind w:left="936" w:right="764" w:firstLine="574"/>
              <w:rPr>
                <w:rFonts w:ascii="Arial"/>
                <w:b/>
                <w:sz w:val="18"/>
              </w:rPr>
            </w:pPr>
            <w:r>
              <w:rPr>
                <w:rStyle w:val="Strong"/>
              </w:rPr>
              <w:t>HSE Procedure For Evaluation of Compliance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3130" w:rsidRDefault="00DC2D14">
            <w:pPr>
              <w:pStyle w:val="TableParagraph"/>
              <w:spacing w:before="79"/>
              <w:ind w:left="132"/>
              <w:rPr>
                <w:sz w:val="18"/>
              </w:rPr>
            </w:pPr>
            <w:r>
              <w:rPr>
                <w:sz w:val="18"/>
              </w:rPr>
              <w:t>REV.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E33130" w:rsidRDefault="00DC2D14">
            <w:pPr>
              <w:pStyle w:val="TableParagraph"/>
              <w:spacing w:before="79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E33130">
        <w:trPr>
          <w:trHeight w:val="379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E33130" w:rsidRDefault="00E33130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E33130" w:rsidRDefault="00DC2D14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79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2</w:t>
            </w:r>
          </w:p>
        </w:tc>
      </w:tr>
      <w:tr w:rsidR="00E33130">
        <w:trPr>
          <w:trHeight w:val="12001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E33130" w:rsidRDefault="00E33130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E33130" w:rsidRDefault="00DC2D14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  <w:sz w:val="20"/>
              </w:rPr>
              <w:t>1</w:t>
            </w:r>
            <w:r>
              <w:rPr>
                <w:rFonts w:ascii="Arial"/>
                <w:b/>
              </w:rPr>
              <w:t>.0</w:t>
            </w:r>
            <w:r>
              <w:rPr>
                <w:rFonts w:ascii="Arial"/>
                <w:b/>
              </w:rPr>
              <w:tab/>
              <w:t>OBJECTIVE</w:t>
            </w:r>
          </w:p>
          <w:p w:rsidR="00E33130" w:rsidRDefault="00E3313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E33130" w:rsidRDefault="00DC2D14">
            <w:pPr>
              <w:pStyle w:val="TableParagraph"/>
              <w:ind w:left="1189" w:right="47"/>
              <w:jc w:val="both"/>
            </w:pPr>
            <w:r>
              <w:t>To periodically evaluate compliance and initiate actions needed for ensuring</w:t>
            </w:r>
            <w:r>
              <w:rPr>
                <w:spacing w:val="1"/>
              </w:rPr>
              <w:t xml:space="preserve"> </w:t>
            </w:r>
            <w:r>
              <w:t>compliance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1"/>
              </w:rPr>
              <w:t xml:space="preserve"> </w:t>
            </w:r>
            <w:r>
              <w:t>identified</w:t>
            </w:r>
            <w:r>
              <w:rPr>
                <w:spacing w:val="1"/>
              </w:rPr>
              <w:t xml:space="preserve"> </w:t>
            </w:r>
            <w:bookmarkStart w:id="0" w:name="_GoBack"/>
            <w:bookmarkEnd w:id="0"/>
          </w:p>
          <w:p w:rsidR="00E33130" w:rsidRDefault="00E33130">
            <w:pPr>
              <w:pStyle w:val="TableParagraph"/>
              <w:rPr>
                <w:rFonts w:ascii="Times New Roman"/>
                <w:sz w:val="24"/>
              </w:rPr>
            </w:pPr>
          </w:p>
          <w:p w:rsidR="00E33130" w:rsidRDefault="00E33130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E33130" w:rsidRDefault="00DC2D14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E33130" w:rsidRDefault="00E3313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E33130" w:rsidRDefault="00DC2D14">
            <w:pPr>
              <w:pStyle w:val="TableParagraph"/>
              <w:ind w:left="1189"/>
              <w:jc w:val="both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</w:t>
            </w:r>
            <w:r>
              <w:t>ices.</w:t>
            </w:r>
          </w:p>
          <w:p w:rsidR="00E33130" w:rsidRDefault="00E33130">
            <w:pPr>
              <w:pStyle w:val="TableParagraph"/>
              <w:rPr>
                <w:rFonts w:ascii="Times New Roman"/>
                <w:sz w:val="24"/>
              </w:rPr>
            </w:pPr>
          </w:p>
          <w:p w:rsidR="00E33130" w:rsidRDefault="00E33130">
            <w:pPr>
              <w:pStyle w:val="TableParagraph"/>
              <w:rPr>
                <w:rFonts w:ascii="Times New Roman"/>
                <w:sz w:val="20"/>
              </w:rPr>
            </w:pPr>
          </w:p>
          <w:p w:rsidR="00E33130" w:rsidRDefault="00DC2D14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E33130" w:rsidRDefault="00E33130">
            <w:pPr>
              <w:pStyle w:val="TableParagraph"/>
              <w:rPr>
                <w:rFonts w:ascii="Times New Roman"/>
              </w:rPr>
            </w:pPr>
          </w:p>
          <w:p w:rsidR="00E33130" w:rsidRDefault="00DC2D14">
            <w:pPr>
              <w:pStyle w:val="TableParagraph"/>
              <w:ind w:left="1189"/>
              <w:jc w:val="both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E33130" w:rsidRDefault="00E33130">
            <w:pPr>
              <w:pStyle w:val="TableParagraph"/>
              <w:rPr>
                <w:rFonts w:ascii="Times New Roman"/>
                <w:sz w:val="24"/>
              </w:rPr>
            </w:pPr>
          </w:p>
          <w:p w:rsidR="00E33130" w:rsidRDefault="00E33130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E33130" w:rsidRDefault="00DC2D14">
            <w:pPr>
              <w:pStyle w:val="TableParagraph"/>
              <w:numPr>
                <w:ilvl w:val="1"/>
                <w:numId w:val="1"/>
              </w:numPr>
              <w:tabs>
                <w:tab w:val="left" w:pos="1196"/>
                <w:tab w:val="left" w:pos="1197"/>
              </w:tabs>
              <w:spacing w:before="1"/>
              <w:ind w:hanging="72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E33130" w:rsidRDefault="00E33130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E33130" w:rsidRDefault="00DC2D14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ind w:left="1189" w:right="193" w:hanging="720"/>
              <w:jc w:val="both"/>
            </w:pPr>
            <w:r>
              <w:t>PM/SE to submit quarterly reports on compliance with respect to legal and</w:t>
            </w:r>
            <w:r>
              <w:rPr>
                <w:spacing w:val="1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requirements to Head - HSE.</w:t>
            </w:r>
          </w:p>
          <w:p w:rsidR="00E33130" w:rsidRDefault="00E33130">
            <w:pPr>
              <w:pStyle w:val="TableParagraph"/>
              <w:spacing w:before="1"/>
              <w:rPr>
                <w:rFonts w:ascii="Times New Roman"/>
              </w:rPr>
            </w:pPr>
          </w:p>
          <w:p w:rsidR="00E33130" w:rsidRDefault="00DC2D14">
            <w:pPr>
              <w:pStyle w:val="TableParagraph"/>
              <w:numPr>
                <w:ilvl w:val="1"/>
                <w:numId w:val="1"/>
              </w:numPr>
              <w:tabs>
                <w:tab w:val="left" w:pos="1190"/>
              </w:tabs>
              <w:ind w:left="1189" w:right="192" w:hanging="720"/>
              <w:jc w:val="both"/>
            </w:pPr>
            <w:r>
              <w:t>Head - HSE to evaluate the status of legal compliance with respect to</w:t>
            </w:r>
            <w:r>
              <w:rPr>
                <w:spacing w:val="1"/>
              </w:rPr>
              <w:t xml:space="preserve"> </w:t>
            </w:r>
            <w:r>
              <w:t>various activities performed by CCCL at Project Sites based on the reports</w:t>
            </w:r>
            <w:r>
              <w:rPr>
                <w:spacing w:val="1"/>
              </w:rPr>
              <w:t xml:space="preserve"> </w:t>
            </w:r>
            <w:r>
              <w:t>submitted</w:t>
            </w:r>
            <w:r>
              <w:rPr>
                <w:spacing w:val="-1"/>
              </w:rPr>
              <w:t xml:space="preserve"> </w:t>
            </w:r>
            <w:r>
              <w:t>by PM/SE and maintain records.</w:t>
            </w:r>
          </w:p>
          <w:p w:rsidR="00E33130" w:rsidRDefault="00E3313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E33130" w:rsidRDefault="00DC2D14">
            <w:pPr>
              <w:pStyle w:val="TableParagraph"/>
              <w:tabs>
                <w:tab w:val="left" w:pos="1189"/>
              </w:tabs>
              <w:ind w:left="1189" w:right="47" w:hanging="720"/>
            </w:pPr>
            <w:r>
              <w:t>4.4</w:t>
            </w:r>
            <w:r>
              <w:tab/>
              <w:t>Head</w:t>
            </w:r>
            <w:r>
              <w:rPr>
                <w:spacing w:val="3"/>
              </w:rPr>
              <w:t xml:space="preserve"> </w:t>
            </w:r>
            <w:r>
              <w:t>-</w:t>
            </w:r>
            <w:r>
              <w:rPr>
                <w:spacing w:val="3"/>
              </w:rPr>
              <w:t xml:space="preserve"> </w:t>
            </w:r>
            <w:r>
              <w:t>HSE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3"/>
              </w:rPr>
              <w:t xml:space="preserve"> </w:t>
            </w:r>
            <w:r>
              <w:t>present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3"/>
              </w:rPr>
              <w:t xml:space="preserve"> </w:t>
            </w:r>
            <w:r>
              <w:t>legal</w:t>
            </w:r>
            <w:r>
              <w:rPr>
                <w:spacing w:val="3"/>
              </w:rPr>
              <w:t xml:space="preserve"> </w:t>
            </w:r>
            <w:r>
              <w:t>and</w:t>
            </w:r>
            <w:r>
              <w:rPr>
                <w:spacing w:val="2"/>
              </w:rPr>
              <w:t xml:space="preserve"> </w:t>
            </w:r>
            <w:r>
              <w:t>other</w:t>
            </w:r>
            <w:r>
              <w:rPr>
                <w:spacing w:val="3"/>
              </w:rPr>
              <w:t xml:space="preserve"> </w:t>
            </w:r>
            <w:r>
              <w:t>requirements</w:t>
            </w:r>
            <w:r>
              <w:rPr>
                <w:spacing w:val="4"/>
              </w:rPr>
              <w:t xml:space="preserve"> </w:t>
            </w:r>
            <w:r>
              <w:t>compliance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4"/>
              </w:rPr>
              <w:t xml:space="preserve"> </w:t>
            </w:r>
            <w:r>
              <w:t>to</w:t>
            </w:r>
            <w:r>
              <w:rPr>
                <w:spacing w:val="-59"/>
              </w:rPr>
              <w:t xml:space="preserve"> </w:t>
            </w: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HSE Management</w:t>
            </w:r>
            <w:r>
              <w:rPr>
                <w:spacing w:val="-1"/>
              </w:rPr>
              <w:t xml:space="preserve"> </w:t>
            </w:r>
            <w:r>
              <w:t>Committee for management</w:t>
            </w:r>
            <w:r>
              <w:rPr>
                <w:spacing w:val="-1"/>
              </w:rPr>
              <w:t xml:space="preserve"> </w:t>
            </w:r>
            <w:r>
              <w:t>review.</w:t>
            </w:r>
          </w:p>
          <w:p w:rsidR="00E33130" w:rsidRDefault="00E33130">
            <w:pPr>
              <w:pStyle w:val="TableParagraph"/>
              <w:rPr>
                <w:rFonts w:ascii="Times New Roman"/>
                <w:sz w:val="24"/>
              </w:rPr>
            </w:pPr>
          </w:p>
          <w:p w:rsidR="00E33130" w:rsidRDefault="00E33130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 w:rsidR="00E33130" w:rsidRDefault="00DC2D14">
            <w:pPr>
              <w:pStyle w:val="TableParagraph"/>
              <w:tabs>
                <w:tab w:val="left" w:pos="1189"/>
              </w:tabs>
              <w:ind w:left="469"/>
            </w:pPr>
            <w:r>
              <w:rPr>
                <w:rFonts w:ascii="Arial"/>
                <w:b/>
              </w:rPr>
              <w:t>5.0</w:t>
            </w:r>
            <w:r>
              <w:rPr>
                <w:rFonts w:ascii="Arial"/>
                <w:b/>
              </w:rPr>
              <w:tab/>
              <w:t>RECORDS</w:t>
            </w:r>
            <w:r>
              <w:t>:</w:t>
            </w:r>
          </w:p>
          <w:p w:rsidR="00E33130" w:rsidRDefault="00E33130">
            <w:pPr>
              <w:pStyle w:val="TableParagraph"/>
              <w:rPr>
                <w:rFonts w:ascii="Times New Roman"/>
              </w:rPr>
            </w:pPr>
          </w:p>
          <w:p w:rsidR="00E33130" w:rsidRDefault="00DC2D14">
            <w:pPr>
              <w:pStyle w:val="TableParagraph"/>
              <w:spacing w:before="1"/>
              <w:ind w:left="1189" w:right="48"/>
              <w:jc w:val="both"/>
              <w:rPr>
                <w:rFonts w:ascii="Times New Roman"/>
              </w:rPr>
            </w:pPr>
            <w:r>
              <w:t>Head - HSE to compile and maintain records of legal and other requirements,</w:t>
            </w:r>
            <w:r>
              <w:rPr>
                <w:spacing w:val="-59"/>
              </w:rPr>
              <w:t xml:space="preserve"> </w:t>
            </w:r>
            <w:r>
              <w:t>including</w:t>
            </w:r>
            <w:r>
              <w:rPr>
                <w:spacing w:val="-1"/>
              </w:rPr>
              <w:t xml:space="preserve"> </w:t>
            </w:r>
            <w:r>
              <w:t>periodical reviews</w:t>
            </w:r>
            <w:r>
              <w:rPr>
                <w:rFonts w:ascii="Times New Roman"/>
              </w:rPr>
              <w:t>.</w:t>
            </w:r>
          </w:p>
        </w:tc>
      </w:tr>
    </w:tbl>
    <w:p w:rsidR="00DC2D14" w:rsidRDefault="00DC2D14"/>
    <w:sectPr w:rsidR="00DC2D14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8234D1"/>
    <w:multiLevelType w:val="multilevel"/>
    <w:tmpl w:val="5A607BA2"/>
    <w:lvl w:ilvl="0">
      <w:start w:val="4"/>
      <w:numFmt w:val="decimal"/>
      <w:lvlText w:val="%1"/>
      <w:lvlJc w:val="left"/>
      <w:pPr>
        <w:ind w:left="1196" w:hanging="727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96" w:hanging="727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720" w:hanging="72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80" w:hanging="72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40" w:hanging="72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00" w:hanging="72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60" w:hanging="72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20" w:hanging="72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80" w:hanging="727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33130"/>
    <w:rsid w:val="00C166F3"/>
    <w:rsid w:val="00DC2D14"/>
    <w:rsid w:val="00E3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26C6C0C-DFD0-432B-86AE-511D2ECD8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C166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2021-10-19T21:57:00Z</dcterms:created>
  <dcterms:modified xsi:type="dcterms:W3CDTF">2021-10-19T22:00:00Z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