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" w:before="1" w:lineRule="auto"/>
        <w:rPr>
          <w:rFonts w:ascii="Times New Roman" w:cs="Times New Roman" w:eastAsia="Times New Roman" w:hAnsi="Times New Roman"/>
          <w:sz w:val="19"/>
          <w:szCs w:val="19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7.0" w:type="dxa"/>
        <w:jc w:val="left"/>
        <w:tblInd w:w="238.0" w:type="dxa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24" w:val="single"/>
          <w:insideV w:color="000000" w:space="0" w:sz="24" w:val="single"/>
        </w:tblBorders>
        <w:tblLayout w:type="fixed"/>
        <w:tblLook w:val="0000"/>
      </w:tblPr>
      <w:tblGrid>
        <w:gridCol w:w="1331"/>
        <w:gridCol w:w="1260"/>
        <w:gridCol w:w="3263"/>
        <w:gridCol w:w="1080"/>
        <w:gridCol w:w="1893"/>
        <w:tblGridChange w:id="0">
          <w:tblGrid>
            <w:gridCol w:w="1331"/>
            <w:gridCol w:w="1260"/>
            <w:gridCol w:w="3263"/>
            <w:gridCol w:w="1080"/>
            <w:gridCol w:w="1893"/>
          </w:tblGrid>
        </w:tblGridChange>
      </w:tblGrid>
      <w:tr>
        <w:trPr>
          <w:cantSplit w:val="0"/>
          <w:trHeight w:val="411" w:hRule="atLeast"/>
          <w:tblHeader w:val="0"/>
        </w:trPr>
        <w:tc>
          <w:tcPr>
            <w:vMerge w:val="restart"/>
            <w:tcBorders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7"/>
                <w:szCs w:val="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8" w:right="-1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4" w:line="240" w:lineRule="auto"/>
              <w:ind w:left="20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13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PROCEDURE NO.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Merge w:val="continue"/>
            <w:tcBorders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07" w:right="798" w:firstLine="463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PROCEDURE FOR EMERGENCY PREPAREDNESS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166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AND RESPONSE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40" w:lineRule="auto"/>
              <w:ind w:left="13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REV.NO. 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2" w:line="240" w:lineRule="auto"/>
              <w:ind w:left="13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DATE: </w:t>
            </w:r>
          </w:p>
        </w:tc>
      </w:tr>
      <w:tr>
        <w:trPr>
          <w:cantSplit w:val="0"/>
          <w:trHeight w:val="268" w:hRule="atLeast"/>
          <w:tblHeader w:val="0"/>
        </w:trPr>
        <w:tc>
          <w:tcPr>
            <w:vMerge w:val="continue"/>
            <w:tcBorders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3"/>
                <w:tab w:val="left" w:pos="1134"/>
                <w:tab w:val="left" w:pos="1584"/>
              </w:tabs>
              <w:spacing w:after="0" w:before="23" w:line="240" w:lineRule="auto"/>
              <w:ind w:left="13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PAGE</w:t>
              <w:tab/>
              <w:t xml:space="preserve">1</w:t>
              <w:tab/>
              <w:t xml:space="preserve">OF</w:t>
              <w:tab/>
              <w:t xml:space="preserve">6</w:t>
            </w:r>
          </w:p>
        </w:tc>
      </w:tr>
      <w:tr>
        <w:trPr>
          <w:cantSplit w:val="0"/>
          <w:trHeight w:val="2990" w:hRule="atLeast"/>
          <w:tblHeader w:val="0"/>
        </w:trPr>
        <w:tc>
          <w:tcPr>
            <w:gridSpan w:val="5"/>
            <w:tcBorders>
              <w:top w:color="000000" w:space="0" w:sz="12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4" w:hRule="atLeast"/>
          <w:tblHeader w:val="0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742"/>
              </w:tabs>
              <w:spacing w:after="0" w:before="37" w:line="240" w:lineRule="auto"/>
              <w:ind w:left="43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HSE PROCEDURE FOR EMERGENCY PREPAREDNESS AND RESPONSE</w:t>
            </w:r>
          </w:p>
        </w:tc>
      </w:tr>
      <w:tr>
        <w:trPr>
          <w:cantSplit w:val="0"/>
          <w:trHeight w:val="459" w:hRule="atLeast"/>
          <w:tblHeader w:val="0"/>
        </w:trPr>
        <w:tc>
          <w:tcPr>
            <w:gridSpan w:val="5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2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9" w:line="240" w:lineRule="auto"/>
              <w:ind w:left="74" w:right="0" w:firstLine="0"/>
              <w:jc w:val="center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9" w:line="240" w:lineRule="auto"/>
              <w:ind w:left="174" w:right="114" w:firstLine="0"/>
              <w:jc w:val="center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16-04-2008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9" w:line="240" w:lineRule="auto"/>
              <w:ind w:left="13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First issue</w:t>
            </w:r>
          </w:p>
        </w:tc>
      </w:tr>
      <w:tr>
        <w:trPr>
          <w:cantSplit w:val="0"/>
          <w:trHeight w:val="531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9" w:line="240" w:lineRule="auto"/>
              <w:ind w:left="254" w:right="180" w:firstLine="0"/>
              <w:jc w:val="center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REV. 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9" w:line="240" w:lineRule="auto"/>
              <w:ind w:left="172" w:right="114" w:firstLine="0"/>
              <w:jc w:val="center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9" w:line="240" w:lineRule="auto"/>
              <w:ind w:left="176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BRIEF RECORD OF REVISIONS</w:t>
            </w:r>
          </w:p>
        </w:tc>
      </w:tr>
      <w:tr>
        <w:trPr>
          <w:cantSplit w:val="0"/>
          <w:trHeight w:val="2216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1" w:right="-8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5519390" cy="1139952"/>
                  <wp:effectExtent b="0" l="0" r="0" t="0"/>
                  <wp:docPr id="4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9390" cy="1139952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>
          <w:rFonts w:ascii="Times New Roman" w:cs="Times New Roman" w:eastAsia="Times New Roman" w:hAnsi="Times New Roman"/>
          <w:sz w:val="20"/>
          <w:szCs w:val="20"/>
        </w:rPr>
        <w:sectPr>
          <w:pgSz w:h="15840" w:w="12240" w:orient="portrait"/>
          <w:pgMar w:bottom="280" w:top="1500" w:left="160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before="10" w:lineRule="auto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90.0" w:type="dxa"/>
        <w:jc w:val="left"/>
        <w:tblInd w:w="192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125"/>
        <w:gridCol w:w="1314"/>
        <w:gridCol w:w="4446"/>
        <w:gridCol w:w="1260"/>
        <w:gridCol w:w="1745"/>
        <w:tblGridChange w:id="0">
          <w:tblGrid>
            <w:gridCol w:w="125"/>
            <w:gridCol w:w="1314"/>
            <w:gridCol w:w="4446"/>
            <w:gridCol w:w="1260"/>
            <w:gridCol w:w="1745"/>
          </w:tblGrid>
        </w:tblGridChange>
      </w:tblGrid>
      <w:tr>
        <w:trPr>
          <w:cantSplit w:val="0"/>
          <w:trHeight w:val="379" w:hRule="atLeast"/>
          <w:tblHeader w:val="0"/>
        </w:trPr>
        <w:tc>
          <w:tcPr>
            <w:vMerge w:val="restart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" w:line="240" w:lineRule="auto"/>
              <w:ind w:left="13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24" w:val="single"/>
              <w:left w:color="000000" w:space="0" w:sz="4" w:val="single"/>
              <w:bottom w:color="000000" w:space="0" w:sz="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7" w:line="240" w:lineRule="auto"/>
              <w:ind w:left="13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PROCEDURE NO.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vMerge w:val="continue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5" w:line="240" w:lineRule="auto"/>
              <w:ind w:left="951" w:right="782" w:firstLine="0.9999999999999432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HSE PROCEDURE FOR EMERGENCY PREPAREDNESS AND RESPONSE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240" w:lineRule="auto"/>
              <w:ind w:left="13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REV.NO. 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240" w:lineRule="auto"/>
              <w:ind w:left="13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DATE:</w:t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vMerge w:val="continue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3"/>
                <w:tab w:val="left" w:pos="1134"/>
                <w:tab w:val="left" w:pos="1584"/>
              </w:tabs>
              <w:spacing w:after="0" w:before="79" w:line="240" w:lineRule="auto"/>
              <w:ind w:left="13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PAGE</w:t>
              <w:tab/>
              <w:t xml:space="preserve">2</w:t>
              <w:tab/>
              <w:t xml:space="preserve">OF</w:t>
              <w:tab/>
              <w:t xml:space="preserve">6</w:t>
            </w:r>
          </w:p>
        </w:tc>
      </w:tr>
      <w:tr>
        <w:trPr>
          <w:cantSplit w:val="0"/>
          <w:trHeight w:val="12001" w:hRule="atLeast"/>
          <w:tblHeader w:val="0"/>
        </w:trPr>
        <w:tc>
          <w:tcPr>
            <w:gridSpan w:val="5"/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89"/>
              </w:tabs>
              <w:spacing w:after="0" w:before="205" w:line="240" w:lineRule="auto"/>
              <w:ind w:left="52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1.0</w:t>
              <w:tab/>
              <w:t xml:space="preserve">OBJECTIVE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18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 identify potential emergency situations/incidents and plan for preventing &amp; mitigating likely impact/injury associated with them.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89"/>
              </w:tabs>
              <w:spacing w:after="0" w:before="1" w:line="240" w:lineRule="auto"/>
              <w:ind w:left="46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2.0</w:t>
              <w:tab/>
              <w:t xml:space="preserve">SCOPE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This procedure covers all activities performed at project sites and Offices.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89"/>
              </w:tabs>
              <w:spacing w:after="0" w:before="0" w:line="240" w:lineRule="auto"/>
              <w:ind w:left="46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3.0</w:t>
              <w:tab/>
              <w:t xml:space="preserve">RESPONSIBILITY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 defined in the procedure.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89"/>
                <w:tab w:val="left" w:pos="1190"/>
              </w:tabs>
              <w:spacing w:after="0" w:before="0" w:line="240" w:lineRule="auto"/>
              <w:ind w:left="1189" w:right="0" w:hanging="721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PROCEDURE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0" w:line="240" w:lineRule="auto"/>
              <w:ind w:left="1189" w:right="48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PM/SE/SS to identify emergencies and prepare emergency preparedness and response plans based on the need of technical/ political/ social and work environment prevailing at sites.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0" w:line="240" w:lineRule="auto"/>
              <w:ind w:left="1189" w:right="48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SE/SS to make arrangements for display of these identified plans at important locations in site.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0" w:line="240" w:lineRule="auto"/>
              <w:ind w:left="1189" w:right="48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SE/SS to train/ create awareness among all people working at site through training/safety talks/mock drills with respect to above plans.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89"/>
                <w:tab w:val="left" w:pos="1190"/>
              </w:tabs>
              <w:spacing w:after="0" w:before="0" w:line="240" w:lineRule="auto"/>
              <w:ind w:left="1189" w:right="0" w:hanging="721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Training and Mock Drills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1" w:line="240" w:lineRule="auto"/>
              <w:ind w:left="1189" w:right="48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PM/SE to identify the training needs and provide the training required to the site personnel for handling effectively any emergency situations.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0" w:line="240" w:lineRule="auto"/>
              <w:ind w:left="1189" w:right="48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PM/SE to review the effectiveness of such training through mock drills or any other suitable means / methods and continue to monitor the effectiveness at periodic intervals with respect to awareness and preparedness of the concerned agencies / personnel to meet the emergency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1" w:line="240" w:lineRule="auto"/>
              <w:ind w:left="1189" w:right="48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 the efficacy of the plan and for evolving possible improvement / alternatives to the existing one.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1" w:line="240" w:lineRule="auto"/>
              <w:ind w:left="1189" w:right="48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PM/SE to record the response during the mock drill and review for improving the emergency preparedness.</w:t>
            </w:r>
          </w:p>
        </w:tc>
      </w:tr>
    </w:tbl>
    <w:p w:rsidR="00000000" w:rsidDel="00000000" w:rsidP="00000000" w:rsidRDefault="00000000" w:rsidRPr="00000000" w14:paraId="0000008A">
      <w:pPr>
        <w:jc w:val="both"/>
        <w:rPr/>
        <w:sectPr>
          <w:type w:val="nextPage"/>
          <w:pgSz w:h="15840" w:w="12240" w:orient="portrait"/>
          <w:pgMar w:bottom="280" w:top="1500" w:left="160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before="10" w:lineRule="auto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90.0" w:type="dxa"/>
        <w:jc w:val="left"/>
        <w:tblInd w:w="192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125"/>
        <w:gridCol w:w="1314"/>
        <w:gridCol w:w="4446"/>
        <w:gridCol w:w="1260"/>
        <w:gridCol w:w="1745"/>
        <w:tblGridChange w:id="0">
          <w:tblGrid>
            <w:gridCol w:w="125"/>
            <w:gridCol w:w="1314"/>
            <w:gridCol w:w="4446"/>
            <w:gridCol w:w="1260"/>
            <w:gridCol w:w="1745"/>
          </w:tblGrid>
        </w:tblGridChange>
      </w:tblGrid>
      <w:tr>
        <w:trPr>
          <w:cantSplit w:val="0"/>
          <w:trHeight w:val="379" w:hRule="atLeast"/>
          <w:tblHeader w:val="0"/>
        </w:trPr>
        <w:tc>
          <w:tcPr>
            <w:vMerge w:val="restart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" w:line="240" w:lineRule="auto"/>
              <w:ind w:left="13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24" w:val="single"/>
              <w:left w:color="000000" w:space="0" w:sz="4" w:val="single"/>
              <w:bottom w:color="000000" w:space="0" w:sz="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7" w:line="240" w:lineRule="auto"/>
              <w:ind w:left="13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PROCEDURE NO.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vMerge w:val="continue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5" w:line="240" w:lineRule="auto"/>
              <w:ind w:left="951" w:right="782" w:firstLine="0.9999999999999432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HSE PROCEDURE FOR EMERGENCY PREPAREDNESS AND RESPONSE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240" w:lineRule="auto"/>
              <w:ind w:left="13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REV.NO. 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240" w:lineRule="auto"/>
              <w:ind w:left="13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DATE: </w:t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vMerge w:val="continue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3"/>
                <w:tab w:val="left" w:pos="1134"/>
                <w:tab w:val="left" w:pos="1584"/>
              </w:tabs>
              <w:spacing w:after="0" w:before="79" w:line="240" w:lineRule="auto"/>
              <w:ind w:left="13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PAGE</w:t>
              <w:tab/>
              <w:t xml:space="preserve">3</w:t>
              <w:tab/>
              <w:t xml:space="preserve">OF</w:t>
              <w:tab/>
              <w:t xml:space="preserve">6</w:t>
            </w:r>
          </w:p>
        </w:tc>
      </w:tr>
      <w:tr>
        <w:trPr>
          <w:cantSplit w:val="0"/>
          <w:trHeight w:val="12001" w:hRule="atLeast"/>
          <w:tblHeader w:val="0"/>
        </w:trPr>
        <w:tc>
          <w:tcPr>
            <w:gridSpan w:val="5"/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204" w:line="240" w:lineRule="auto"/>
              <w:ind w:left="1189" w:right="48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PM/SE to identify the aspects/hazards associated with emergency situations and evaluate their impact/risk level and to prepare OCPs for minimizing / preventing the chances of emergency situations happening at site. Control procedure shall include safety interlocks wherever required, regular preventive maintenance, monitoring of the personnel working in those areas.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0" w:line="240" w:lineRule="auto"/>
              <w:ind w:left="1189" w:right="48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PM/SE to consider emergency situations arising out of occupational health and safety related issues as a result of epidemics etc., and prepare emergency preparedness and response plans accordingly.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0" w:line="240" w:lineRule="auto"/>
              <w:ind w:left="1189" w:right="49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SE/SS to make arrangements for display of Contact details for emergencies at site The in-charge responsible to display the emergency contact details and emergency outlets (Exits) in the Offices.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1" w:line="240" w:lineRule="auto"/>
              <w:ind w:left="1189" w:right="47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PM/SE office / I/Cs to provide and maintain sufficient first-aid boxes with necessary contents and specify the locations in format.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1" w:line="240" w:lineRule="auto"/>
              <w:ind w:left="1189" w:right="47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PM/SE office / I/Cs to provide and maintain adequate fire extinguishing equipment as per requirement and specify the locations in format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89"/>
                <w:tab w:val="left" w:pos="1190"/>
              </w:tabs>
              <w:spacing w:after="0" w:before="0" w:line="240" w:lineRule="auto"/>
              <w:ind w:left="1189" w:right="0" w:hanging="721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sample 'emergency preparedness and response' plan for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50"/>
              </w:tabs>
              <w:spacing w:after="0" w:before="0" w:line="240" w:lineRule="auto"/>
              <w:ind w:left="154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Fire &amp; Explosion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50"/>
              </w:tabs>
              <w:spacing w:after="0" w:before="0" w:line="240" w:lineRule="auto"/>
              <w:ind w:left="154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Earthquake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50"/>
              </w:tabs>
              <w:spacing w:after="0" w:before="0" w:line="240" w:lineRule="auto"/>
              <w:ind w:left="154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Lightning, Storm &amp; Floods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50"/>
              </w:tabs>
              <w:spacing w:after="0" w:before="1" w:line="240" w:lineRule="auto"/>
              <w:ind w:left="154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Bomb Threat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is detailed in Annexure-1.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190"/>
              </w:tabs>
              <w:spacing w:after="0" w:before="0" w:line="240" w:lineRule="auto"/>
              <w:ind w:left="1189" w:right="48" w:hanging="72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These plans shall be reviewed by PM/SE/Head-HSE at least once in a year for adequacy and effectiveness.</w:t>
            </w:r>
          </w:p>
        </w:tc>
      </w:tr>
    </w:tbl>
    <w:p w:rsidR="00000000" w:rsidDel="00000000" w:rsidP="00000000" w:rsidRDefault="00000000" w:rsidRPr="00000000" w14:paraId="000000B4">
      <w:pPr>
        <w:jc w:val="both"/>
        <w:rPr/>
        <w:sectPr>
          <w:type w:val="nextPage"/>
          <w:pgSz w:h="15840" w:w="12240" w:orient="portrait"/>
          <w:pgMar w:bottom="280" w:top="1500" w:left="160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before="10" w:lineRule="auto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890.0" w:type="dxa"/>
        <w:jc w:val="left"/>
        <w:tblInd w:w="192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125"/>
        <w:gridCol w:w="1314"/>
        <w:gridCol w:w="4446"/>
        <w:gridCol w:w="1260"/>
        <w:gridCol w:w="1745"/>
        <w:tblGridChange w:id="0">
          <w:tblGrid>
            <w:gridCol w:w="125"/>
            <w:gridCol w:w="1314"/>
            <w:gridCol w:w="4446"/>
            <w:gridCol w:w="1260"/>
            <w:gridCol w:w="1745"/>
          </w:tblGrid>
        </w:tblGridChange>
      </w:tblGrid>
      <w:tr>
        <w:trPr>
          <w:cantSplit w:val="0"/>
          <w:trHeight w:val="379" w:hRule="atLeast"/>
          <w:tblHeader w:val="0"/>
        </w:trPr>
        <w:tc>
          <w:tcPr>
            <w:vMerge w:val="restart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" w:line="240" w:lineRule="auto"/>
              <w:ind w:left="13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24" w:val="single"/>
              <w:left w:color="000000" w:space="0" w:sz="4" w:val="single"/>
              <w:bottom w:color="000000" w:space="0" w:sz="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7" w:line="240" w:lineRule="auto"/>
              <w:ind w:left="13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PROCEDURE NO.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vMerge w:val="continue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5" w:line="240" w:lineRule="auto"/>
              <w:ind w:left="951" w:right="782" w:firstLine="0.9999999999999432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HSE PROCEDURE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FOR EMERGENCY PREPAREDNESS AND RESPONSE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240" w:lineRule="auto"/>
              <w:ind w:left="13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REV.NO. 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240" w:lineRule="auto"/>
              <w:ind w:left="13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DATE:</w:t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vMerge w:val="continue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3"/>
                <w:tab w:val="left" w:pos="1134"/>
                <w:tab w:val="left" w:pos="1584"/>
              </w:tabs>
              <w:spacing w:after="0" w:before="79" w:line="240" w:lineRule="auto"/>
              <w:ind w:left="13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PAGE</w:t>
              <w:tab/>
              <w:t xml:space="preserve">4</w:t>
              <w:tab/>
              <w:t xml:space="preserve">OF</w:t>
              <w:tab/>
              <w:t xml:space="preserve">6</w:t>
            </w:r>
          </w:p>
        </w:tc>
      </w:tr>
      <w:tr>
        <w:trPr>
          <w:cantSplit w:val="0"/>
          <w:trHeight w:val="12001" w:hRule="atLeast"/>
          <w:tblHeader w:val="0"/>
        </w:trPr>
        <w:tc>
          <w:tcPr>
            <w:gridSpan w:val="5"/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480" w:lineRule="auto"/>
              <w:ind w:left="3396" w:right="3336" w:firstLine="1.0000000000002274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ANNEXURE - 1 FIRE &amp; EXPLOSION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3" w:lineRule="auto"/>
              <w:ind w:left="82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case you notice a fire do the following: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0" w:line="240" w:lineRule="auto"/>
              <w:ind w:left="1370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Rush to the spot and take charge of the rescue and control work.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0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Be concerned about your own safety and that of others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0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Shout, "Fire Fire", raise an alarm and call for help from colleagues.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0" w:line="240" w:lineRule="auto"/>
              <w:ind w:left="1369" w:right="48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If the fire is small, attempt </w:t>
            </w:r>
            <w:r w:rsidDel="00000000" w:rsidR="00000000" w:rsidRPr="00000000">
              <w:rPr>
                <w:rtl w:val="0"/>
              </w:rPr>
              <w:t xml:space="preserve">to extinguish it</w:t>
            </w: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by using the nearest fire extinguishers available, without undue personal risk.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0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 the same time, </w:t>
            </w:r>
            <w:r w:rsidDel="00000000" w:rsidR="00000000" w:rsidRPr="00000000">
              <w:rPr>
                <w:rtl w:val="0"/>
              </w:rPr>
              <w:t xml:space="preserve">inform the fire</w:t>
            </w: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station and PM/SE. While reporting state: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910"/>
              </w:tabs>
              <w:spacing w:after="0" w:before="1" w:line="240" w:lineRule="auto"/>
              <w:ind w:left="1909" w:right="0" w:hanging="29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Your name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910"/>
              </w:tabs>
              <w:spacing w:after="0" w:before="0" w:line="240" w:lineRule="auto"/>
              <w:ind w:left="1909" w:right="0" w:hanging="339.00000000000006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What happened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910"/>
              </w:tabs>
              <w:spacing w:after="0" w:before="0" w:line="240" w:lineRule="auto"/>
              <w:ind w:left="1909" w:right="0" w:hanging="387.99999999999983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Location of incident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1"/>
              </w:tabs>
              <w:spacing w:after="0" w:before="0" w:line="240" w:lineRule="auto"/>
              <w:ind w:left="1369" w:right="49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Instruct security staff to cordon off the affected area and guide the Fire Brigade personnel to the exact location of the fire and render all possible assistance to them.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0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Keep all spectators and non-essential employees away from the fire.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1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If required, switch off the electrical supply, taking adequate care.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0" w:line="240" w:lineRule="auto"/>
              <w:ind w:left="1369" w:right="49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Try to remove flammable/ dangerous materials lying in the vicinity without endangering yourself.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69"/>
                <w:tab w:val="left" w:pos="1370"/>
              </w:tabs>
              <w:spacing w:after="0" w:before="1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If explosive type materials are involved immediately evacuate all personnel.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0" w:line="240" w:lineRule="auto"/>
              <w:ind w:left="1369" w:right="48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Count number of people involved and organize rescue of any trapped personnel with the help of the fire brigade.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69"/>
                <w:tab w:val="left" w:pos="1370"/>
              </w:tabs>
              <w:spacing w:after="0" w:before="1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Make no comments. Refer all inquiries to the company project manager.</w:t>
            </w:r>
          </w:p>
        </w:tc>
      </w:tr>
    </w:tbl>
    <w:p w:rsidR="00000000" w:rsidDel="00000000" w:rsidP="00000000" w:rsidRDefault="00000000" w:rsidRPr="00000000" w14:paraId="000000EA">
      <w:pPr>
        <w:rPr/>
        <w:sectPr>
          <w:type w:val="nextPage"/>
          <w:pgSz w:h="15840" w:w="12240" w:orient="portrait"/>
          <w:pgMar w:bottom="280" w:top="1500" w:left="160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spacing w:before="10" w:lineRule="auto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890.0" w:type="dxa"/>
        <w:jc w:val="left"/>
        <w:tblInd w:w="192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125"/>
        <w:gridCol w:w="1314"/>
        <w:gridCol w:w="4446"/>
        <w:gridCol w:w="1260"/>
        <w:gridCol w:w="1745"/>
        <w:tblGridChange w:id="0">
          <w:tblGrid>
            <w:gridCol w:w="125"/>
            <w:gridCol w:w="1314"/>
            <w:gridCol w:w="4446"/>
            <w:gridCol w:w="1260"/>
            <w:gridCol w:w="1745"/>
          </w:tblGrid>
        </w:tblGridChange>
      </w:tblGrid>
      <w:tr>
        <w:trPr>
          <w:cantSplit w:val="0"/>
          <w:trHeight w:val="379" w:hRule="atLeast"/>
          <w:tblHeader w:val="0"/>
        </w:trPr>
        <w:tc>
          <w:tcPr>
            <w:vMerge w:val="restart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" w:line="240" w:lineRule="auto"/>
              <w:ind w:left="13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24" w:val="single"/>
              <w:left w:color="000000" w:space="0" w:sz="4" w:val="single"/>
              <w:bottom w:color="000000" w:space="0" w:sz="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7" w:line="240" w:lineRule="auto"/>
              <w:ind w:left="13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PROCEDURE NO.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vMerge w:val="continue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5" w:line="240" w:lineRule="auto"/>
              <w:ind w:left="951" w:right="782" w:firstLine="0.9999999999999432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HSEPROCEDURE FOR EMERGENCY PREPAREDNESS AND RESPONSE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240" w:lineRule="auto"/>
              <w:ind w:left="13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REV.NO. 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240" w:lineRule="auto"/>
              <w:ind w:left="13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DATE: </w:t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vMerge w:val="continue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3"/>
                <w:tab w:val="left" w:pos="1134"/>
                <w:tab w:val="left" w:pos="1584"/>
              </w:tabs>
              <w:spacing w:after="0" w:before="79" w:line="240" w:lineRule="auto"/>
              <w:ind w:left="13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PAGE</w:t>
              <w:tab/>
              <w:t xml:space="preserve">5</w:t>
              <w:tab/>
              <w:t xml:space="preserve">OF</w:t>
              <w:tab/>
              <w:t xml:space="preserve">6</w:t>
            </w:r>
          </w:p>
        </w:tc>
      </w:tr>
      <w:tr>
        <w:trPr>
          <w:cantSplit w:val="0"/>
          <w:trHeight w:val="12001" w:hRule="atLeast"/>
          <w:tblHeader w:val="0"/>
        </w:trPr>
        <w:tc>
          <w:tcPr>
            <w:gridSpan w:val="5"/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5" w:line="240" w:lineRule="auto"/>
              <w:ind w:left="2748" w:right="2689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EARTHQUAKE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7" w:line="240" w:lineRule="auto"/>
              <w:ind w:left="82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If you are inside the office building when an earthquake occurs: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8"/>
              </w:tabs>
              <w:spacing w:after="0" w:before="139" w:line="240" w:lineRule="auto"/>
              <w:ind w:left="1377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Stay under cover until the shaking stops.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8"/>
              </w:tabs>
              <w:spacing w:after="0" w:before="1" w:line="240" w:lineRule="auto"/>
              <w:ind w:left="1376" w:right="48" w:hanging="360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Stay away from windows, large panels of glass, ceiling tiles, file cabinets, book cases, heavy furniture, electrical equipment and appliances.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7"/>
              </w:tabs>
              <w:spacing w:after="0" w:before="0" w:line="240" w:lineRule="auto"/>
              <w:ind w:left="1376" w:right="48" w:hanging="360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Crawl under a desk or sturdy table and hold onto it. If it moves, move with it.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8"/>
              </w:tabs>
              <w:spacing w:after="0" w:before="0" w:line="446" w:lineRule="auto"/>
              <w:ind w:left="829" w:right="3299" w:firstLine="187.00000000000003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Watch out for falling plaster or ceiling tiles. If you are outside in the construction field :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7"/>
              </w:tabs>
              <w:spacing w:after="0" w:before="37" w:line="240" w:lineRule="auto"/>
              <w:ind w:left="1376" w:right="51" w:hanging="360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Move to a clear area away from unbalanced/ unsupported/ partly erected structure/ equipments/ buildings and electrical wires and poles that may fall.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8"/>
              </w:tabs>
              <w:spacing w:after="0" w:before="1" w:line="240" w:lineRule="auto"/>
              <w:ind w:left="1377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Stay clear of falling objects and find a place to duck, cover and hold on.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7"/>
              </w:tabs>
              <w:spacing w:after="0" w:before="0" w:line="240" w:lineRule="auto"/>
              <w:ind w:left="1376" w:right="0" w:hanging="360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Stay near an interior wall and protect your head with your arm.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8"/>
              </w:tabs>
              <w:spacing w:after="0" w:before="0" w:line="240" w:lineRule="auto"/>
              <w:ind w:left="1377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 not try to leave until the shaking is over.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748" w:right="269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LIGHTNING, STORM &amp; FLOODS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82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case of any lightning, storm and floods: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8"/>
              </w:tabs>
              <w:spacing w:after="0" w:before="0" w:line="240" w:lineRule="auto"/>
              <w:ind w:left="1377" w:right="48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All employees to leave the work areas and take shelter under strong (RCC) roof.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8"/>
              </w:tabs>
              <w:spacing w:after="0" w:before="201" w:line="240" w:lineRule="auto"/>
              <w:ind w:left="1377" w:right="47" w:hanging="360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 case of heavy rain and indication of floods, people should take shelter only in top floors of the buildings.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7"/>
              </w:tabs>
              <w:spacing w:after="0" w:before="200" w:line="240" w:lineRule="auto"/>
              <w:ind w:left="1377" w:right="47" w:hanging="360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People should not stay by the side of weak walls, loose structures, trees, electric poles, metal objects etc.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7"/>
              </w:tabs>
              <w:spacing w:after="0" w:before="200" w:line="240" w:lineRule="auto"/>
              <w:ind w:left="1377" w:right="49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People should try to carry drinking water, food stuff available, protective clothing, battery powered radio, first aid kit etc., to safe locations where they are going to take shelter.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199" w:line="240" w:lineRule="auto"/>
              <w:ind w:left="1377" w:right="48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Follow the instructions given by local authorities over radios/TVs/Public announcements.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1"/>
              </w:tabs>
              <w:spacing w:after="0" w:before="201" w:line="240" w:lineRule="auto"/>
              <w:ind w:left="1377" w:right="52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Avoid using any electrical appliances and disconnect power supply to electrical appliances.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200" w:line="240" w:lineRule="auto"/>
              <w:ind w:left="1369" w:right="0" w:hanging="353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Avoid using telephone, in case of lightning.</w:t>
            </w:r>
          </w:p>
        </w:tc>
      </w:tr>
    </w:tbl>
    <w:p w:rsidR="00000000" w:rsidDel="00000000" w:rsidP="00000000" w:rsidRDefault="00000000" w:rsidRPr="00000000" w14:paraId="0000011C">
      <w:pPr>
        <w:rPr/>
        <w:sectPr>
          <w:type w:val="nextPage"/>
          <w:pgSz w:h="15840" w:w="12240" w:orient="portrait"/>
          <w:pgMar w:bottom="280" w:top="1500" w:left="1600" w:right="144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pacing w:before="10" w:lineRule="auto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890.0" w:type="dxa"/>
        <w:jc w:val="left"/>
        <w:tblInd w:w="192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125"/>
        <w:gridCol w:w="1314"/>
        <w:gridCol w:w="4446"/>
        <w:gridCol w:w="1260"/>
        <w:gridCol w:w="1745"/>
        <w:tblGridChange w:id="0">
          <w:tblGrid>
            <w:gridCol w:w="125"/>
            <w:gridCol w:w="1314"/>
            <w:gridCol w:w="4446"/>
            <w:gridCol w:w="1260"/>
            <w:gridCol w:w="1745"/>
          </w:tblGrid>
        </w:tblGridChange>
      </w:tblGrid>
      <w:tr>
        <w:trPr>
          <w:cantSplit w:val="0"/>
          <w:trHeight w:val="379" w:hRule="atLeast"/>
          <w:tblHeader w:val="0"/>
        </w:trPr>
        <w:tc>
          <w:tcPr>
            <w:vMerge w:val="restart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2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7" w:line="240" w:lineRule="auto"/>
              <w:ind w:left="13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24" w:val="single"/>
              <w:left w:color="000000" w:space="0" w:sz="4" w:val="single"/>
              <w:bottom w:color="000000" w:space="0" w:sz="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7" w:line="240" w:lineRule="auto"/>
              <w:ind w:left="13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PROCEDURE NO.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 </w:t>
            </w:r>
          </w:p>
        </w:tc>
      </w:tr>
      <w:tr>
        <w:trPr>
          <w:cantSplit w:val="0"/>
          <w:trHeight w:val="370" w:hRule="atLeast"/>
          <w:tblHeader w:val="0"/>
        </w:trPr>
        <w:tc>
          <w:tcPr>
            <w:vMerge w:val="continue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5" w:line="240" w:lineRule="auto"/>
              <w:ind w:left="951" w:right="782" w:firstLine="0.9999999999999432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HSEPROCEDURE FOR EMERGENCY PREPAREDNESS AND RESPONSE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240" w:lineRule="auto"/>
              <w:ind w:left="13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REV.NO. 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9" w:line="240" w:lineRule="auto"/>
              <w:ind w:left="13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DATE:</w:t>
            </w:r>
          </w:p>
        </w:tc>
      </w:tr>
      <w:tr>
        <w:trPr>
          <w:cantSplit w:val="0"/>
          <w:trHeight w:val="379" w:hRule="atLeast"/>
          <w:tblHeader w:val="0"/>
        </w:trPr>
        <w:tc>
          <w:tcPr>
            <w:vMerge w:val="continue"/>
            <w:tcBorders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2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833"/>
                <w:tab w:val="left" w:pos="1134"/>
                <w:tab w:val="left" w:pos="1584"/>
              </w:tabs>
              <w:spacing w:after="0" w:before="79" w:line="240" w:lineRule="auto"/>
              <w:ind w:left="13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PAGE</w:t>
              <w:tab/>
              <w:t xml:space="preserve">6</w:t>
              <w:tab/>
              <w:t xml:space="preserve">OF</w:t>
              <w:tab/>
              <w:t xml:space="preserve">6</w:t>
            </w:r>
          </w:p>
        </w:tc>
      </w:tr>
      <w:tr>
        <w:trPr>
          <w:cantSplit w:val="0"/>
          <w:trHeight w:val="12001" w:hRule="atLeast"/>
          <w:tblHeader w:val="0"/>
        </w:trPr>
        <w:tc>
          <w:tcPr>
            <w:gridSpan w:val="5"/>
            <w:tcBorders>
              <w:top w:color="000000" w:space="0" w:sz="12" w:val="single"/>
            </w:tcBorders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2" w:line="240" w:lineRule="auto"/>
              <w:ind w:left="2748" w:right="2689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BOMB THREATS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29" w:right="0" w:firstLine="0"/>
              <w:jc w:val="both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When a bomb threat is received for the first time:</w:t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0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Local police, fire or bomb disposal authorities will be immediately notified.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200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 project or office shall be evacuated immediately.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200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Evacuation will be made of all personnel on the project or in the office.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200" w:line="240" w:lineRule="auto"/>
              <w:ind w:left="1369" w:right="49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personnel count should be made to ensure that all are present and accounted for.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199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 not allow anyone except authorized personnel to reenter the area.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1"/>
              </w:tabs>
              <w:spacing w:after="0" w:before="201" w:line="240" w:lineRule="auto"/>
              <w:ind w:left="1369" w:right="46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If necessary to stop or detour traffic away from the affected area, utilize local police or flag man.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200" w:line="240" w:lineRule="auto"/>
              <w:ind w:left="1369" w:right="48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 search of the premises will be made by the appropriate authorities. No company supervisory personnel or other employees shall be involved in the search.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200" w:line="240" w:lineRule="auto"/>
              <w:ind w:left="1369" w:right="49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Notify other business people or residents who may be endangered by the threat.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69"/>
                <w:tab w:val="left" w:pos="1370"/>
              </w:tabs>
              <w:spacing w:after="0" w:before="199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Appoint one person as the company spokes person.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69"/>
                <w:tab w:val="left" w:pos="1370"/>
              </w:tabs>
              <w:spacing w:after="0" w:before="201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Allow no photograph on site.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199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Make no comments.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69"/>
                <w:tab w:val="left" w:pos="1370"/>
              </w:tabs>
              <w:spacing w:after="0" w:before="201" w:line="240" w:lineRule="auto"/>
              <w:ind w:left="1369" w:right="0" w:hanging="360.99999999999994"/>
              <w:jc w:val="left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Notify the company's local office immediately.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199" w:line="240" w:lineRule="auto"/>
              <w:ind w:left="1369" w:right="47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Assist the authorities with information and in every other possible ways to anyone without danger.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70"/>
              </w:tabs>
              <w:spacing w:after="0" w:before="201" w:line="240" w:lineRule="auto"/>
              <w:ind w:left="1369" w:right="48" w:hanging="360"/>
              <w:jc w:val="both"/>
              <w:rPr/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If a suspicious article is found do not touch it. Inform the appropriate authorities to handle the situation.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00" w:line="240" w:lineRule="auto"/>
              <w:ind w:left="829" w:right="48" w:firstLine="0"/>
              <w:jc w:val="both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Enter the premises only after careful evaluation of the circumstances, (to be made by the company's senior management in consultation with appropriate law enforcement authorities) and permission of local management.</w:t>
            </w:r>
          </w:p>
        </w:tc>
      </w:tr>
    </w:tbl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280" w:top="1500" w:left="160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Noto Sans Symbols"/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377" w:hanging="361"/>
      </w:pPr>
      <w:rPr>
        <w:rFonts w:ascii="Arial MT" w:cs="Arial MT" w:eastAsia="Arial MT" w:hAnsi="Arial MT"/>
        <w:sz w:val="22"/>
        <w:szCs w:val="22"/>
      </w:rPr>
    </w:lvl>
    <w:lvl w:ilvl="1">
      <w:start w:val="1"/>
      <w:numFmt w:val="bullet"/>
      <w:lvlText w:val="•"/>
      <w:lvlJc w:val="left"/>
      <w:pPr>
        <w:ind w:left="2122" w:hanging="361"/>
      </w:pPr>
      <w:rPr/>
    </w:lvl>
    <w:lvl w:ilvl="2">
      <w:start w:val="1"/>
      <w:numFmt w:val="bullet"/>
      <w:lvlText w:val="•"/>
      <w:lvlJc w:val="left"/>
      <w:pPr>
        <w:ind w:left="2864" w:hanging="361"/>
      </w:pPr>
      <w:rPr/>
    </w:lvl>
    <w:lvl w:ilvl="3">
      <w:start w:val="1"/>
      <w:numFmt w:val="bullet"/>
      <w:lvlText w:val="•"/>
      <w:lvlJc w:val="left"/>
      <w:pPr>
        <w:ind w:left="3606" w:hanging="361"/>
      </w:pPr>
      <w:rPr/>
    </w:lvl>
    <w:lvl w:ilvl="4">
      <w:start w:val="1"/>
      <w:numFmt w:val="bullet"/>
      <w:lvlText w:val="•"/>
      <w:lvlJc w:val="left"/>
      <w:pPr>
        <w:ind w:left="4348" w:hanging="361"/>
      </w:pPr>
      <w:rPr/>
    </w:lvl>
    <w:lvl w:ilvl="5">
      <w:start w:val="1"/>
      <w:numFmt w:val="bullet"/>
      <w:lvlText w:val="•"/>
      <w:lvlJc w:val="left"/>
      <w:pPr>
        <w:ind w:left="5090" w:hanging="361"/>
      </w:pPr>
      <w:rPr/>
    </w:lvl>
    <w:lvl w:ilvl="6">
      <w:start w:val="1"/>
      <w:numFmt w:val="bullet"/>
      <w:lvlText w:val="•"/>
      <w:lvlJc w:val="left"/>
      <w:pPr>
        <w:ind w:left="5832" w:hanging="361"/>
      </w:pPr>
      <w:rPr/>
    </w:lvl>
    <w:lvl w:ilvl="7">
      <w:start w:val="1"/>
      <w:numFmt w:val="bullet"/>
      <w:lvlText w:val="•"/>
      <w:lvlJc w:val="left"/>
      <w:pPr>
        <w:ind w:left="6574" w:hanging="361"/>
      </w:pPr>
      <w:rPr/>
    </w:lvl>
    <w:lvl w:ilvl="8">
      <w:start w:val="1"/>
      <w:numFmt w:val="bullet"/>
      <w:lvlText w:val="•"/>
      <w:lvlJc w:val="left"/>
      <w:pPr>
        <w:ind w:left="7316" w:hanging="361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1370" w:hanging="361"/>
      </w:pPr>
      <w:rPr>
        <w:rFonts w:ascii="Arial MT" w:cs="Arial MT" w:eastAsia="Arial MT" w:hAnsi="Arial MT"/>
        <w:sz w:val="22"/>
        <w:szCs w:val="22"/>
      </w:rPr>
    </w:lvl>
    <w:lvl w:ilvl="1">
      <w:start w:val="1"/>
      <w:numFmt w:val="lowerRoman"/>
      <w:lvlText w:val="%2."/>
      <w:lvlJc w:val="left"/>
      <w:pPr>
        <w:ind w:left="1909" w:hanging="291"/>
      </w:pPr>
      <w:rPr>
        <w:rFonts w:ascii="Arial MT" w:cs="Arial MT" w:eastAsia="Arial MT" w:hAnsi="Arial MT"/>
        <w:sz w:val="22"/>
        <w:szCs w:val="22"/>
      </w:rPr>
    </w:lvl>
    <w:lvl w:ilvl="2">
      <w:start w:val="1"/>
      <w:numFmt w:val="bullet"/>
      <w:lvlText w:val="•"/>
      <w:lvlJc w:val="left"/>
      <w:pPr>
        <w:ind w:left="2666" w:hanging="290.99999999999955"/>
      </w:pPr>
      <w:rPr/>
    </w:lvl>
    <w:lvl w:ilvl="3">
      <w:start w:val="1"/>
      <w:numFmt w:val="bullet"/>
      <w:lvlText w:val="•"/>
      <w:lvlJc w:val="left"/>
      <w:pPr>
        <w:ind w:left="3433" w:hanging="291"/>
      </w:pPr>
      <w:rPr/>
    </w:lvl>
    <w:lvl w:ilvl="4">
      <w:start w:val="1"/>
      <w:numFmt w:val="bullet"/>
      <w:lvlText w:val="•"/>
      <w:lvlJc w:val="left"/>
      <w:pPr>
        <w:ind w:left="4200" w:hanging="291"/>
      </w:pPr>
      <w:rPr/>
    </w:lvl>
    <w:lvl w:ilvl="5">
      <w:start w:val="1"/>
      <w:numFmt w:val="bullet"/>
      <w:lvlText w:val="•"/>
      <w:lvlJc w:val="left"/>
      <w:pPr>
        <w:ind w:left="4966" w:hanging="291"/>
      </w:pPr>
      <w:rPr/>
    </w:lvl>
    <w:lvl w:ilvl="6">
      <w:start w:val="1"/>
      <w:numFmt w:val="bullet"/>
      <w:lvlText w:val="•"/>
      <w:lvlJc w:val="left"/>
      <w:pPr>
        <w:ind w:left="5733" w:hanging="291.0000000000009"/>
      </w:pPr>
      <w:rPr/>
    </w:lvl>
    <w:lvl w:ilvl="7">
      <w:start w:val="1"/>
      <w:numFmt w:val="bullet"/>
      <w:lvlText w:val="•"/>
      <w:lvlJc w:val="left"/>
      <w:pPr>
        <w:ind w:left="6500" w:hanging="291"/>
      </w:pPr>
      <w:rPr/>
    </w:lvl>
    <w:lvl w:ilvl="8">
      <w:start w:val="1"/>
      <w:numFmt w:val="bullet"/>
      <w:lvlText w:val="•"/>
      <w:lvlJc w:val="left"/>
      <w:pPr>
        <w:ind w:left="7266" w:hanging="291"/>
      </w:pPr>
      <w:rPr/>
    </w:lvl>
  </w:abstractNum>
  <w:abstractNum w:abstractNumId="3">
    <w:lvl w:ilvl="0">
      <w:start w:val="4"/>
      <w:numFmt w:val="decimal"/>
      <w:lvlText w:val="%1"/>
      <w:lvlJc w:val="left"/>
      <w:pPr>
        <w:ind w:left="1189" w:hanging="720.9999999999999"/>
      </w:pPr>
      <w:rPr/>
    </w:lvl>
    <w:lvl w:ilvl="1">
      <w:start w:val="5"/>
      <w:numFmt w:val="decimal"/>
      <w:lvlText w:val="%1.%2"/>
      <w:lvlJc w:val="left"/>
      <w:pPr>
        <w:ind w:left="1189" w:hanging="720.9999999999999"/>
      </w:pPr>
      <w:rPr>
        <w:rFonts w:ascii="Arial MT" w:cs="Arial MT" w:eastAsia="Arial MT" w:hAnsi="Arial MT"/>
        <w:sz w:val="22"/>
        <w:szCs w:val="22"/>
      </w:rPr>
    </w:lvl>
    <w:lvl w:ilvl="2">
      <w:start w:val="1"/>
      <w:numFmt w:val="bullet"/>
      <w:lvlText w:val="✔"/>
      <w:lvlJc w:val="left"/>
      <w:pPr>
        <w:ind w:left="1549" w:hanging="361"/>
      </w:pPr>
      <w:rPr>
        <w:rFonts w:ascii="Noto Sans Symbols" w:cs="Noto Sans Symbols" w:eastAsia="Noto Sans Symbols" w:hAnsi="Noto Sans Symbols"/>
        <w:sz w:val="22"/>
        <w:szCs w:val="22"/>
      </w:rPr>
    </w:lvl>
    <w:lvl w:ilvl="3">
      <w:start w:val="1"/>
      <w:numFmt w:val="bullet"/>
      <w:lvlText w:val="•"/>
      <w:lvlJc w:val="left"/>
      <w:pPr>
        <w:ind w:left="3153" w:hanging="361"/>
      </w:pPr>
      <w:rPr/>
    </w:lvl>
    <w:lvl w:ilvl="4">
      <w:start w:val="1"/>
      <w:numFmt w:val="bullet"/>
      <w:lvlText w:val="•"/>
      <w:lvlJc w:val="left"/>
      <w:pPr>
        <w:ind w:left="3960" w:hanging="361"/>
      </w:pPr>
      <w:rPr/>
    </w:lvl>
    <w:lvl w:ilvl="5">
      <w:start w:val="1"/>
      <w:numFmt w:val="bullet"/>
      <w:lvlText w:val="•"/>
      <w:lvlJc w:val="left"/>
      <w:pPr>
        <w:ind w:left="4766" w:hanging="361"/>
      </w:pPr>
      <w:rPr/>
    </w:lvl>
    <w:lvl w:ilvl="6">
      <w:start w:val="1"/>
      <w:numFmt w:val="bullet"/>
      <w:lvlText w:val="•"/>
      <w:lvlJc w:val="left"/>
      <w:pPr>
        <w:ind w:left="5573" w:hanging="361.0000000000009"/>
      </w:pPr>
      <w:rPr/>
    </w:lvl>
    <w:lvl w:ilvl="7">
      <w:start w:val="1"/>
      <w:numFmt w:val="bullet"/>
      <w:lvlText w:val="•"/>
      <w:lvlJc w:val="left"/>
      <w:pPr>
        <w:ind w:left="6380" w:hanging="361"/>
      </w:pPr>
      <w:rPr/>
    </w:lvl>
    <w:lvl w:ilvl="8">
      <w:start w:val="1"/>
      <w:numFmt w:val="bullet"/>
      <w:lvlText w:val="•"/>
      <w:lvlJc w:val="left"/>
      <w:pPr>
        <w:ind w:left="7186" w:hanging="361"/>
      </w:pPr>
      <w:rPr/>
    </w:lvl>
  </w:abstractNum>
  <w:abstractNum w:abstractNumId="4">
    <w:lvl w:ilvl="0">
      <w:start w:val="4"/>
      <w:numFmt w:val="decimal"/>
      <w:lvlText w:val="%1"/>
      <w:lvlJc w:val="left"/>
      <w:pPr>
        <w:ind w:left="1189" w:hanging="720"/>
      </w:pPr>
      <w:rPr/>
    </w:lvl>
    <w:lvl w:ilvl="1">
      <w:start w:val="1"/>
      <w:numFmt w:val="decimal"/>
      <w:lvlText w:val="%1.%2"/>
      <w:lvlJc w:val="left"/>
      <w:pPr>
        <w:ind w:left="1189" w:hanging="720"/>
      </w:pPr>
      <w:rPr>
        <w:b w:val="1"/>
      </w:rPr>
    </w:lvl>
    <w:lvl w:ilvl="2">
      <w:start w:val="1"/>
      <w:numFmt w:val="decimal"/>
      <w:lvlText w:val="%1.%2.%3"/>
      <w:lvlJc w:val="left"/>
      <w:pPr>
        <w:ind w:left="1189" w:hanging="720.9999999999999"/>
      </w:pPr>
      <w:rPr>
        <w:rFonts w:ascii="Arial MT" w:cs="Arial MT" w:eastAsia="Arial MT" w:hAnsi="Arial MT"/>
        <w:sz w:val="22"/>
        <w:szCs w:val="22"/>
      </w:rPr>
    </w:lvl>
    <w:lvl w:ilvl="3">
      <w:start w:val="1"/>
      <w:numFmt w:val="bullet"/>
      <w:lvlText w:val="•"/>
      <w:lvlJc w:val="left"/>
      <w:pPr>
        <w:ind w:left="3466" w:hanging="721"/>
      </w:pPr>
      <w:rPr/>
    </w:lvl>
    <w:lvl w:ilvl="4">
      <w:start w:val="1"/>
      <w:numFmt w:val="bullet"/>
      <w:lvlText w:val="•"/>
      <w:lvlJc w:val="left"/>
      <w:pPr>
        <w:ind w:left="4228" w:hanging="720.9999999999995"/>
      </w:pPr>
      <w:rPr/>
    </w:lvl>
    <w:lvl w:ilvl="5">
      <w:start w:val="1"/>
      <w:numFmt w:val="bullet"/>
      <w:lvlText w:val="•"/>
      <w:lvlJc w:val="left"/>
      <w:pPr>
        <w:ind w:left="4990" w:hanging="721"/>
      </w:pPr>
      <w:rPr/>
    </w:lvl>
    <w:lvl w:ilvl="6">
      <w:start w:val="1"/>
      <w:numFmt w:val="bullet"/>
      <w:lvlText w:val="•"/>
      <w:lvlJc w:val="left"/>
      <w:pPr>
        <w:ind w:left="5752" w:hanging="721"/>
      </w:pPr>
      <w:rPr/>
    </w:lvl>
    <w:lvl w:ilvl="7">
      <w:start w:val="1"/>
      <w:numFmt w:val="bullet"/>
      <w:lvlText w:val="•"/>
      <w:lvlJc w:val="left"/>
      <w:pPr>
        <w:ind w:left="6514" w:hanging="721"/>
      </w:pPr>
      <w:rPr/>
    </w:lvl>
    <w:lvl w:ilvl="8">
      <w:start w:val="1"/>
      <w:numFmt w:val="bullet"/>
      <w:lvlText w:val="•"/>
      <w:lvlJc w:val="left"/>
      <w:pPr>
        <w:ind w:left="7276" w:hanging="721"/>
      </w:pPr>
      <w:rPr/>
    </w:lvl>
  </w:abstractNum>
  <w:abstractNum w:abstractNumId="5">
    <w:lvl w:ilvl="0">
      <w:start w:val="1"/>
      <w:numFmt w:val="lowerLetter"/>
      <w:lvlText w:val="%1)"/>
      <w:lvlJc w:val="left"/>
      <w:pPr>
        <w:ind w:left="1369" w:hanging="360.9999999999999"/>
      </w:pPr>
      <w:rPr>
        <w:rFonts w:ascii="Arial MT" w:cs="Arial MT" w:eastAsia="Arial MT" w:hAnsi="Arial MT"/>
        <w:sz w:val="22"/>
        <w:szCs w:val="22"/>
      </w:rPr>
    </w:lvl>
    <w:lvl w:ilvl="1">
      <w:start w:val="1"/>
      <w:numFmt w:val="bullet"/>
      <w:lvlText w:val="•"/>
      <w:lvlJc w:val="left"/>
      <w:pPr>
        <w:ind w:left="2104" w:hanging="361"/>
      </w:pPr>
      <w:rPr/>
    </w:lvl>
    <w:lvl w:ilvl="2">
      <w:start w:val="1"/>
      <w:numFmt w:val="bullet"/>
      <w:lvlText w:val="•"/>
      <w:lvlJc w:val="left"/>
      <w:pPr>
        <w:ind w:left="2848" w:hanging="361"/>
      </w:pPr>
      <w:rPr/>
    </w:lvl>
    <w:lvl w:ilvl="3">
      <w:start w:val="1"/>
      <w:numFmt w:val="bullet"/>
      <w:lvlText w:val="•"/>
      <w:lvlJc w:val="left"/>
      <w:pPr>
        <w:ind w:left="3592" w:hanging="361.00000000000045"/>
      </w:pPr>
      <w:rPr/>
    </w:lvl>
    <w:lvl w:ilvl="4">
      <w:start w:val="1"/>
      <w:numFmt w:val="bullet"/>
      <w:lvlText w:val="•"/>
      <w:lvlJc w:val="left"/>
      <w:pPr>
        <w:ind w:left="4336" w:hanging="361"/>
      </w:pPr>
      <w:rPr/>
    </w:lvl>
    <w:lvl w:ilvl="5">
      <w:start w:val="1"/>
      <w:numFmt w:val="bullet"/>
      <w:lvlText w:val="•"/>
      <w:lvlJc w:val="left"/>
      <w:pPr>
        <w:ind w:left="5080" w:hanging="361"/>
      </w:pPr>
      <w:rPr/>
    </w:lvl>
    <w:lvl w:ilvl="6">
      <w:start w:val="1"/>
      <w:numFmt w:val="bullet"/>
      <w:lvlText w:val="•"/>
      <w:lvlJc w:val="left"/>
      <w:pPr>
        <w:ind w:left="5824" w:hanging="361"/>
      </w:pPr>
      <w:rPr/>
    </w:lvl>
    <w:lvl w:ilvl="7">
      <w:start w:val="1"/>
      <w:numFmt w:val="bullet"/>
      <w:lvlText w:val="•"/>
      <w:lvlJc w:val="left"/>
      <w:pPr>
        <w:ind w:left="6568" w:hanging="361.0000000000009"/>
      </w:pPr>
      <w:rPr/>
    </w:lvl>
    <w:lvl w:ilvl="8">
      <w:start w:val="1"/>
      <w:numFmt w:val="bullet"/>
      <w:lvlText w:val="•"/>
      <w:lvlJc w:val="left"/>
      <w:pPr>
        <w:ind w:left="7312" w:hanging="361"/>
      </w:pPr>
      <w:rPr/>
    </w:lvl>
  </w:abstractNum>
  <w:abstractNum w:abstractNumId="6">
    <w:lvl w:ilvl="0">
      <w:start w:val="1"/>
      <w:numFmt w:val="lowerLetter"/>
      <w:lvlText w:val="%1)"/>
      <w:lvlJc w:val="left"/>
      <w:pPr>
        <w:ind w:left="1377" w:hanging="361"/>
      </w:pPr>
      <w:rPr>
        <w:rFonts w:ascii="Arial MT" w:cs="Arial MT" w:eastAsia="Arial MT" w:hAnsi="Arial MT"/>
        <w:sz w:val="22"/>
        <w:szCs w:val="22"/>
      </w:rPr>
    </w:lvl>
    <w:lvl w:ilvl="1">
      <w:start w:val="1"/>
      <w:numFmt w:val="bullet"/>
      <w:lvlText w:val="•"/>
      <w:lvlJc w:val="left"/>
      <w:pPr>
        <w:ind w:left="2122" w:hanging="361"/>
      </w:pPr>
      <w:rPr/>
    </w:lvl>
    <w:lvl w:ilvl="2">
      <w:start w:val="1"/>
      <w:numFmt w:val="bullet"/>
      <w:lvlText w:val="•"/>
      <w:lvlJc w:val="left"/>
      <w:pPr>
        <w:ind w:left="2864" w:hanging="361"/>
      </w:pPr>
      <w:rPr/>
    </w:lvl>
    <w:lvl w:ilvl="3">
      <w:start w:val="1"/>
      <w:numFmt w:val="bullet"/>
      <w:lvlText w:val="•"/>
      <w:lvlJc w:val="left"/>
      <w:pPr>
        <w:ind w:left="3606" w:hanging="361"/>
      </w:pPr>
      <w:rPr/>
    </w:lvl>
    <w:lvl w:ilvl="4">
      <w:start w:val="1"/>
      <w:numFmt w:val="bullet"/>
      <w:lvlText w:val="•"/>
      <w:lvlJc w:val="left"/>
      <w:pPr>
        <w:ind w:left="4348" w:hanging="361"/>
      </w:pPr>
      <w:rPr/>
    </w:lvl>
    <w:lvl w:ilvl="5">
      <w:start w:val="1"/>
      <w:numFmt w:val="bullet"/>
      <w:lvlText w:val="•"/>
      <w:lvlJc w:val="left"/>
      <w:pPr>
        <w:ind w:left="5090" w:hanging="361"/>
      </w:pPr>
      <w:rPr/>
    </w:lvl>
    <w:lvl w:ilvl="6">
      <w:start w:val="1"/>
      <w:numFmt w:val="bullet"/>
      <w:lvlText w:val="•"/>
      <w:lvlJc w:val="left"/>
      <w:pPr>
        <w:ind w:left="5832" w:hanging="361"/>
      </w:pPr>
      <w:rPr/>
    </w:lvl>
    <w:lvl w:ilvl="7">
      <w:start w:val="1"/>
      <w:numFmt w:val="bullet"/>
      <w:lvlText w:val="•"/>
      <w:lvlJc w:val="left"/>
      <w:pPr>
        <w:ind w:left="6574" w:hanging="361"/>
      </w:pPr>
      <w:rPr/>
    </w:lvl>
    <w:lvl w:ilvl="8">
      <w:start w:val="1"/>
      <w:numFmt w:val="bullet"/>
      <w:lvlText w:val="•"/>
      <w:lvlJc w:val="left"/>
      <w:pPr>
        <w:ind w:left="7316" w:hanging="361"/>
      </w:pPr>
      <w:rPr/>
    </w:lvl>
  </w:abstractNum>
  <w:abstractNum w:abstractNumId="7">
    <w:lvl w:ilvl="0">
      <w:start w:val="1"/>
      <w:numFmt w:val="lowerLetter"/>
      <w:lvlText w:val="%1)"/>
      <w:lvlJc w:val="left"/>
      <w:pPr>
        <w:ind w:left="1377" w:hanging="360.0000000000001"/>
      </w:pPr>
      <w:rPr>
        <w:rFonts w:ascii="Arial MT" w:cs="Arial MT" w:eastAsia="Arial MT" w:hAnsi="Arial MT"/>
        <w:sz w:val="22"/>
        <w:szCs w:val="22"/>
      </w:rPr>
    </w:lvl>
    <w:lvl w:ilvl="1">
      <w:start w:val="1"/>
      <w:numFmt w:val="bullet"/>
      <w:lvlText w:val="•"/>
      <w:lvlJc w:val="left"/>
      <w:pPr>
        <w:ind w:left="2122" w:hanging="360"/>
      </w:pPr>
      <w:rPr/>
    </w:lvl>
    <w:lvl w:ilvl="2">
      <w:start w:val="1"/>
      <w:numFmt w:val="bullet"/>
      <w:lvlText w:val="•"/>
      <w:lvlJc w:val="left"/>
      <w:pPr>
        <w:ind w:left="2864" w:hanging="360"/>
      </w:pPr>
      <w:rPr/>
    </w:lvl>
    <w:lvl w:ilvl="3">
      <w:start w:val="1"/>
      <w:numFmt w:val="bullet"/>
      <w:lvlText w:val="•"/>
      <w:lvlJc w:val="left"/>
      <w:pPr>
        <w:ind w:left="3606" w:hanging="360"/>
      </w:pPr>
      <w:rPr/>
    </w:lvl>
    <w:lvl w:ilvl="4">
      <w:start w:val="1"/>
      <w:numFmt w:val="bullet"/>
      <w:lvlText w:val="•"/>
      <w:lvlJc w:val="left"/>
      <w:pPr>
        <w:ind w:left="4348" w:hanging="360"/>
      </w:pPr>
      <w:rPr/>
    </w:lvl>
    <w:lvl w:ilvl="5">
      <w:start w:val="1"/>
      <w:numFmt w:val="bullet"/>
      <w:lvlText w:val="•"/>
      <w:lvlJc w:val="left"/>
      <w:pPr>
        <w:ind w:left="5090" w:hanging="360"/>
      </w:pPr>
      <w:rPr/>
    </w:lvl>
    <w:lvl w:ilvl="6">
      <w:start w:val="1"/>
      <w:numFmt w:val="bullet"/>
      <w:lvlText w:val="•"/>
      <w:lvlJc w:val="left"/>
      <w:pPr>
        <w:ind w:left="5832" w:hanging="360"/>
      </w:pPr>
      <w:rPr/>
    </w:lvl>
    <w:lvl w:ilvl="7">
      <w:start w:val="1"/>
      <w:numFmt w:val="bullet"/>
      <w:lvlText w:val="•"/>
      <w:lvlJc w:val="left"/>
      <w:pPr>
        <w:ind w:left="6574" w:hanging="360"/>
      </w:pPr>
      <w:rPr/>
    </w:lvl>
    <w:lvl w:ilvl="8">
      <w:start w:val="1"/>
      <w:numFmt w:val="bullet"/>
      <w:lvlText w:val="•"/>
      <w:lvlJc w:val="left"/>
      <w:pPr>
        <w:ind w:left="7316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Arial MT" w:cs="Arial MT" w:eastAsia="Arial MT" w:hAnsi="Arial M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sMqQPCwflbmj+ZG6L16eNPFOBg==">AMUW2mX659/KhlCW1mUwCgCrR3rKW3x/vH5UID1nqhHYtp57IxAHzw58e726pC0KX/nFp1KMDEWv7qTkg5fgpXyN5K5LZgGZSpJDWgYdjjG3d4xYM0E6dkC6dRg9ltOilxTB12D7gahZ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2021-10-19T22:14:00Z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2021-10-19T00:00:00Z</vt:filetime>
  </property>
</Properties>
</file>