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</w:t>
      </w:r>
    </w:p>
    <w:p w:rsidR="00000000" w:rsidDel="00000000" w:rsidP="00000000" w:rsidRDefault="00000000" w:rsidRPr="00000000" w14:paraId="00000006">
      <w:pPr>
        <w:pStyle w:val="Title"/>
        <w:ind w:firstLine="120"/>
        <w:rPr/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3" w:lineRule="auto"/>
        <w:ind w:left="202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0" w:right="1204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Project code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0" w:right="1204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Date</w:t>
        <w:tab/>
        <w:tab/>
        <w:t xml:space="preserve">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</w:t>
        <w:tab/>
        <w:tab/>
        <w:t xml:space="preserve">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Contractor     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63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3183"/>
        <w:gridCol w:w="628"/>
        <w:gridCol w:w="993"/>
        <w:gridCol w:w="1243"/>
        <w:tblGridChange w:id="0">
          <w:tblGrid>
            <w:gridCol w:w="562"/>
            <w:gridCol w:w="2554"/>
            <w:gridCol w:w="3183"/>
            <w:gridCol w:w="628"/>
            <w:gridCol w:w="993"/>
            <w:gridCol w:w="1243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AMBULANCE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write </w:t>
            </w:r>
            <w:r w:rsidDel="00000000" w:rsidR="00000000" w:rsidRPr="00000000">
              <w:rPr>
                <w:rtl w:val="0"/>
              </w:rPr>
              <w:t xml:space="preserve">in the remarks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279" w:right="226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3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9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Physical condition of vehicle including brake and clutch.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Condition of tire and availability of spare/stepney tire.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Head &amp; tail light and indicators are in working condition.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Side mirror.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11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Functional condition of emergency light and audible siren are in working condition.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Emergency contact number displayed.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Availability and condition of stretcher.</w:t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Availability of first aid kit with suitable medicine.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Portable fire extinguisher.</w:t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81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Medical oxygen cylinder with pressure gauge and availability of key to open the cylinder.</w:t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Condition of canister mask.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Availability and condition of fan for ventilation.</w:t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Driver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has a valid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license for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operating an ambulance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752475</wp:posOffset>
            </wp:positionH>
            <wp:positionV relativeFrom="paragraph">
              <wp:posOffset>77142</wp:posOffset>
            </wp:positionV>
            <wp:extent cx="3595688" cy="3066322"/>
            <wp:effectExtent b="0" l="0" r="0" t="0"/>
            <wp:wrapTopAndBottom distB="0" distT="0"/>
            <wp:docPr id="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95688" cy="306632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  <w:pPr>
      <w:ind w:left="11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iVK7Y4U7gyHGeZrcFuKwMyO21w==">AMUW2mWxDw3bB1RlswZElmjh7Ftbz0X9Nf+t7uUnTomqbBT3S2nCGkBw7Z7942v+Ex/d4AKeoS/4C6o7sgYdIOWoX3HcsmgTgK6NcMN+UG3PyAmyu59zE1iWzxePFy17wZ3nMmqZ00r1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2021-07-25T22:54:00Z</dcterms:created>
  <dc:creator>HSE Professionals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