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41" w:line="271" w:lineRule="auto"/>
        <w:ind w:right="1633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41" w:line="271" w:lineRule="auto"/>
        <w:ind w:right="1633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</w:t>
        <w:tab/>
        <w:t xml:space="preserve">:          </w:t>
        <w:tab/>
        <w:tab/>
        <w:t xml:space="preserve"> Date</w:t>
        <w:tab/>
        <w:tab/>
        <w:t xml:space="preserve">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</w:t>
        <w:tab/>
        <w:tab/>
        <w:t xml:space="preserve">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     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543"/>
        <w:gridCol w:w="359"/>
        <w:gridCol w:w="993"/>
        <w:gridCol w:w="1152"/>
        <w:tblGridChange w:id="0">
          <w:tblGrid>
            <w:gridCol w:w="562"/>
            <w:gridCol w:w="2554"/>
            <w:gridCol w:w="3543"/>
            <w:gridCol w:w="359"/>
            <w:gridCol w:w="993"/>
            <w:gridCol w:w="1152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6-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TRANSIT MIXER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457" w:right="2448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4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Transit mixer should be physically in good condition.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damage in </w:t>
            </w:r>
            <w:r w:rsidDel="00000000" w:rsidR="00000000" w:rsidRPr="00000000">
              <w:rPr>
                <w:rtl w:val="0"/>
              </w:rPr>
              <w:t xml:space="preserve">tires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Registration number should be written.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Windshield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/glass should be in proper condition.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Wiper should be in running condition.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 triangle/reflective tape should be fixed in front </w:t>
            </w:r>
            <w:r w:rsidDel="00000000" w:rsidR="00000000" w:rsidRPr="00000000">
              <w:rPr>
                <w:rtl w:val="0"/>
              </w:rPr>
              <w:t xml:space="preserve">of the vehicle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49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Rotatory part </w:t>
            </w:r>
            <w:r w:rsidDel="00000000" w:rsidR="00000000" w:rsidRPr="00000000">
              <w:rPr>
                <w:rtl w:val="0"/>
              </w:rPr>
              <w:t xml:space="preserve">of the secondary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engine should be covered with </w:t>
            </w:r>
            <w:r w:rsidDel="00000000" w:rsidR="00000000" w:rsidRPr="00000000">
              <w:rPr>
                <w:rtl w:val="0"/>
              </w:rPr>
              <w:t xml:space="preserve">a fixed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guard.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Rotating part </w:t>
            </w:r>
            <w:r w:rsidDel="00000000" w:rsidR="00000000" w:rsidRPr="00000000">
              <w:rPr>
                <w:rtl w:val="0"/>
              </w:rPr>
              <w:t xml:space="preserve">of the gearbox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should be covered </w:t>
            </w:r>
            <w:r w:rsidDel="00000000" w:rsidR="00000000" w:rsidRPr="00000000">
              <w:rPr>
                <w:rtl w:val="0"/>
              </w:rPr>
              <w:t xml:space="preserve">by a fixed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guard.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Inbuilt ladder should be proper with suitable guard.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Front &amp; reverse horn.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Operators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have valid and suitable </w:t>
            </w:r>
            <w:r w:rsidDel="00000000" w:rsidR="00000000" w:rsidRPr="00000000">
              <w:rPr>
                <w:rtl w:val="0"/>
              </w:rPr>
              <w:t xml:space="preserve">licenses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First aid kit should be available.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12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Normal break &amp; emergency (hand) break should be in functional &amp; operational condition.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514985</wp:posOffset>
            </wp:positionH>
            <wp:positionV relativeFrom="paragraph">
              <wp:posOffset>231266</wp:posOffset>
            </wp:positionV>
            <wp:extent cx="4669489" cy="3023616"/>
            <wp:effectExtent b="0" l="0" r="0" t="0"/>
            <wp:wrapTopAndBottom distB="0" dist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9489" cy="302361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yutPjpZ3Rd2UgEWhEJUC22vUcQ==">AMUW2mUAlfNHntDzRCPbhnnVsYRTQMPMSCcYPFU5l555Iru9M5H8WWVvrxFuj219L+VkJTeJdI4dL5vfsy2dWKIcB9IVLX4B0fQ9Ud7Zs+NiBWyWn8OrcGUAfYkh0elaABhBWj1aayyl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2021-07-25T22:09:00Z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