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-419099</wp:posOffset>
            </wp:positionH>
            <wp:positionV relativeFrom="paragraph">
              <wp:posOffset>102264</wp:posOffset>
            </wp:positionV>
            <wp:extent cx="5505041" cy="3562350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05041" cy="3562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57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274"/>
        <w:gridCol w:w="359"/>
        <w:gridCol w:w="988"/>
        <w:gridCol w:w="1420"/>
        <w:tblGridChange w:id="0">
          <w:tblGrid>
            <w:gridCol w:w="562"/>
            <w:gridCol w:w="2554"/>
            <w:gridCol w:w="3274"/>
            <w:gridCol w:w="359"/>
            <w:gridCol w:w="988"/>
            <w:gridCol w:w="1420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71-Bike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322" w:right="2313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2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86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condition of vehicle is good.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damage in tire (crack, cuts &amp; air pressure, etc.).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Side mirror should be in good condition.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Head light and indicators are in working condition.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Registration number should be written.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Stand should be in proper condition.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Horn is in working condition.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Rider have valid and suitable license.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Rider is using crash helmet during riding.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First aid kit should be available.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Break should be in functional &amp; operational condition.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9GhBUhDOy2+XXwwU4rlPOXsJvA==">AMUW2mULrJol+djp3oPAHOGUdrq8MJYhzkaLpzuQ+s8eTI7YekNUsC7by9/c8NF3Co/4kbFbPmlzR+1Mih4349QiJ301MVCjBglP/lDqg89fSlEnEy4fylySkq2AkUBOPPMVyogJ3tSg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2021-07-25T23:06:00Z</dcterms:created>
  <dc:creator>HSE Professionals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