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57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091"/>
        <w:gridCol w:w="451"/>
        <w:gridCol w:w="988"/>
        <w:gridCol w:w="1511"/>
        <w:tblGridChange w:id="0">
          <w:tblGrid>
            <w:gridCol w:w="562"/>
            <w:gridCol w:w="2554"/>
            <w:gridCol w:w="3091"/>
            <w:gridCol w:w="451"/>
            <w:gridCol w:w="988"/>
            <w:gridCol w:w="1511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6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17-DIESEL GENERATOR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231" w:right="2222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2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condition of DG should be good.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11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Door of DG should be in good condition, so that rotatory part of machine could cover.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Display panel should be in good condition.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Emergency stop button should be mushroom headed with red colour.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DG should be grounded as per IS 3043:1987.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supply panel provided with ELCB/RCCB/MCB.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Spark arrestor should be installed, if DG is operating in flammable atmosphere.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Diesel tank should free from leakage.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DG should be keep on aggregate/gravel stone.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Keep CO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BCP fire extinguisher/sand bucket near DG.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Fitness and pollution certificate should be taken from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71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competent authority.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DG operated by competent person.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Spill observant kit or drip tray available.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Insulated rubber mat available.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00000000000006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#`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803910</wp:posOffset>
            </wp:positionH>
            <wp:positionV relativeFrom="paragraph">
              <wp:posOffset>205243</wp:posOffset>
            </wp:positionV>
            <wp:extent cx="4297273" cy="2990373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97273" cy="29903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YEY7keZGNFJPOrPnBaciRT7GwA==">AMUW2mVMalynOzIyFxx8674AOtgWS1OftrgCPhQKxNsdXiWclYc54CbgIMJiNvM7XnteK2CIT0TXbHVODurxGXpwn8rnoZJqZXxRXXrjKJ9n0Rcg/eMBSp8fL56ig3okyYhutDVv58BD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2021-07-25T22:27:00Z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