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33" w:lineRule="auto"/>
        <w:ind w:lef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Checklist for Equipment Inspection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/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odel:</w:t>
      </w: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OPASCOR: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Contractor: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0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5"/>
        <w:gridCol w:w="2550"/>
        <w:gridCol w:w="2925"/>
        <w:gridCol w:w="525"/>
        <w:gridCol w:w="1050"/>
        <w:gridCol w:w="1935"/>
        <w:tblGridChange w:id="0">
          <w:tblGrid>
            <w:gridCol w:w="555"/>
            <w:gridCol w:w="2550"/>
            <w:gridCol w:w="2925"/>
            <w:gridCol w:w="525"/>
            <w:gridCol w:w="1050"/>
            <w:gridCol w:w="1935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</w:t>
            </w:r>
            <w:r w:rsidDel="00000000" w:rsidR="00000000" w:rsidRPr="00000000">
              <w:rPr>
                <w:rtl w:val="0"/>
              </w:rPr>
              <w:t xml:space="preserve">are written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7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2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condition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of the body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should be good &amp; sound.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On/off switch should be in proper condition.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Fixed guard should be in good condition.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 adjustable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guards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should be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functional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8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Cutting wheel should free from defect and rotating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4" w:lineRule="auto"/>
              <w:ind w:left="110" w:right="79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capacity should be marked, standard quality of cutting wheel used.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Positioning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screws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should be in working condition.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92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damage and connection taken through industrial plug.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should be double insulated or grounded.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Always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use a designated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key for changing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wheels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operated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by a competent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person.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1362075</wp:posOffset>
            </wp:positionH>
            <wp:positionV relativeFrom="paragraph">
              <wp:posOffset>98807</wp:posOffset>
            </wp:positionV>
            <wp:extent cx="3357563" cy="3139644"/>
            <wp:effectExtent b="0" l="0" r="0" t="0"/>
            <wp:wrapTopAndBottom distB="0" dist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57563" cy="31396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0"/>
          <w:szCs w:val="10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4069343</wp:posOffset>
                </wp:positionH>
                <wp:positionV relativeFrom="page">
                  <wp:posOffset>9508753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4069343</wp:posOffset>
                </wp:positionH>
                <wp:positionV relativeFrom="page">
                  <wp:posOffset>9508753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aJm+cYN82BSyDadFIiWz+GAo3A==">AMUW2mVS0LotKA+dAM5mPYOITWRjIn8djeppjgQJBqOI9TawaKZkwfTLYSK5Z17EkzbKNGLKOF9ieMBBL/cQpDseaLT9XKbmoPjiThUQO2YWkEcZSSXYooOY49E0EKAPNYkWEjyTcy58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2021-07-25T22:47:00Z</dcterms:created>
  <dc:creator>HSE Professionals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