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2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2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2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35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16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16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Project code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  <w:tab/>
        <w:tab/>
        <w:t xml:space="preserve">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del</w:t>
        <w:tab/>
        <w:tab/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50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50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220" w:right="1220" w:header="720" w:footer="720"/>
          <w:pgNumType w:start="1"/>
          <w:cols w:equalWidth="0" w:num="2">
            <w:col w:space="40" w:w="4715"/>
            <w:col w:space="0" w:w="4715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    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216.000000000002" w:type="dxa"/>
        <w:jc w:val="left"/>
        <w:tblInd w:w="12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9"/>
        <w:gridCol w:w="3280.0000000000005"/>
        <w:gridCol w:w="354.99999999999943"/>
        <w:gridCol w:w="890.0000000000006"/>
        <w:gridCol w:w="1570"/>
        <w:tblGridChange w:id="0">
          <w:tblGrid>
            <w:gridCol w:w="562"/>
            <w:gridCol w:w="2559"/>
            <w:gridCol w:w="3280.0000000000005"/>
            <w:gridCol w:w="354.99999999999943"/>
            <w:gridCol w:w="890.0000000000006"/>
            <w:gridCol w:w="1570"/>
          </w:tblGrid>
        </w:tblGridChange>
      </w:tblGrid>
      <w:tr>
        <w:trPr>
          <w:cantSplit w:val="0"/>
          <w:trHeight w:val="512.0312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2-EXCAVATOR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-4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236" w:right="2223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5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Engine and rotating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parts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properly covered.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8.25195312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Track frame should be in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good working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condition.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Crawler belt and shoes should be in good condition.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" w:right="93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Boom and arm should be free from defects like corrosion, bend, etc.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4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5" w:right="95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Hydraulic cylinder and hoses should be in good condition.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Bucket, cutter pins should be free from defects, e.g., damage, corrosion, bend, etc.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Teeth should be free from defects, e.g., damage,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71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corrosion, bend, etc.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Side mirror should be in good condition.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5" w:right="107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&amp; tail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Windshield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/glass should be in proper condition.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Wiper should be in running condition.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Swing horn should be in good condition.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Fire extinguisher in operator cabin.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Operators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have a suitable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license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/experience certificate.</w:t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2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733425</wp:posOffset>
            </wp:positionH>
            <wp:positionV relativeFrom="paragraph">
              <wp:posOffset>788303</wp:posOffset>
            </wp:positionV>
            <wp:extent cx="3778250" cy="2811780"/>
            <wp:effectExtent b="0" l="0" r="0" t="0"/>
            <wp:wrapTopAndBottom distB="0" distT="0"/>
            <wp:docPr id="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78250" cy="2811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type w:val="continuous"/>
      <w:pgSz w:h="16840" w:w="11910" w:orient="portrait"/>
      <w:pgMar w:bottom="280" w:top="280" w:left="1220" w:right="12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35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35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cQT7UPvvqkexrjOScCupTZKbkw==">AMUW2mUYw8aWFyYkrLCBKO2hAoS4jYKc2pmx1MLV1+iph8PaD/0od1Fplt4TD6xEQ9xHGwTz6FdJVdikYN8KY15Hhu0g8tOfrIMFzg8Fms8totGvNjFoQJior3yyxXDw1KoSAoLst+ji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2021-07-25T22:01:00Z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