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67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78"/>
        <w:tblGridChange w:id="0">
          <w:tblGrid>
            <w:gridCol w:w="467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0" w:right="0" w:firstLine="0"/>
        <w:jc w:val="left"/>
        <w:rPr>
          <w:b w:val="1"/>
          <w:sz w:val="28"/>
          <w:szCs w:val="28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7" w:lineRule="auto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180" w:tblpY="0"/>
        <w:tblW w:w="9162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060"/>
        <w:gridCol w:w="390"/>
        <w:gridCol w:w="993"/>
        <w:gridCol w:w="1603"/>
        <w:tblGridChange w:id="0">
          <w:tblGrid>
            <w:gridCol w:w="562"/>
            <w:gridCol w:w="2554"/>
            <w:gridCol w:w="3060"/>
            <w:gridCol w:w="390"/>
            <w:gridCol w:w="993"/>
            <w:gridCol w:w="160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5">
            <w:pPr>
              <w:spacing w:line="272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Name &amp; Number: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7">
            <w:pPr>
              <w:spacing w:line="272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30-PEDESTAL GRINDER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B">
            <w:pPr>
              <w:spacing w:line="272" w:lineRule="auto"/>
              <w:ind w:left="110" w:firstLine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Note: </w:t>
            </w:r>
            <w:r w:rsidDel="00000000" w:rsidR="00000000" w:rsidRPr="00000000">
              <w:rPr>
                <w:rtl w:val="0"/>
              </w:rPr>
              <w:t xml:space="preserve">Please write Yes or No in the given box and if some comments write in the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1">
            <w:pPr>
              <w:spacing w:before="107" w:lineRule="auto"/>
              <w:ind w:left="11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SN.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2">
            <w:pPr>
              <w:spacing w:before="107" w:lineRule="auto"/>
              <w:ind w:left="2154" w:right="2135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5">
            <w:pPr>
              <w:spacing w:before="107" w:lineRule="auto"/>
              <w:ind w:left="131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Yes/No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6">
            <w:pPr>
              <w:spacing w:before="107" w:lineRule="auto"/>
              <w:ind w:left="37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7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8">
            <w:pPr>
              <w:spacing w:line="272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Physical condition of the body should be good &amp; sound.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A">
            <w:pPr>
              <w:spacing w:line="272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D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E">
            <w:pPr>
              <w:spacing w:line="273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On/off switch should be in proper condition.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0">
            <w:pPr>
              <w:spacing w:line="273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3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4">
            <w:pPr>
              <w:spacing w:line="272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Wheel guard should be in good condition.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spacing w:line="272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9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A">
            <w:pPr>
              <w:ind w:left="110" w:right="16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Tool rest should be available at a distance of 3 mm from the rotating wheel.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C">
            <w:pPr>
              <w:spacing w:before="1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F">
            <w:pPr>
              <w:spacing w:line="267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0">
            <w:pPr>
              <w:spacing w:line="272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Eye guard and spark deflector should be available.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2">
            <w:pPr>
              <w:spacing w:line="272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5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6">
            <w:pPr>
              <w:spacing w:line="273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Machine should be double insulated or grounded.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8">
            <w:pPr>
              <w:spacing w:line="273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B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C">
            <w:pPr>
              <w:spacing w:before="12" w:line="278.00000000000006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Wheel should be free from defects and rotating capacity should be marked.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E">
            <w:pPr>
              <w:spacing w:before="6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1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2">
            <w:pPr>
              <w:spacing w:before="16" w:line="274" w:lineRule="auto"/>
              <w:ind w:left="110" w:right="9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Power cable should be free from damage and connection taken through industrial plug.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4">
            <w:pPr>
              <w:spacing w:before="6" w:lineRule="auto"/>
              <w:ind w:left="1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7">
            <w:pPr>
              <w:spacing w:line="268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8">
            <w:pPr>
              <w:spacing w:line="272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Always use a designated key for changing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wheel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D">
            <w:pPr>
              <w:spacing w:line="263.00000000000006" w:lineRule="auto"/>
              <w:ind w:left="11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E">
            <w:pPr>
              <w:spacing w:line="273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Machine operated by a competent person.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379094</wp:posOffset>
            </wp:positionH>
            <wp:positionV relativeFrom="paragraph">
              <wp:posOffset>111772</wp:posOffset>
            </wp:positionV>
            <wp:extent cx="4667250" cy="2562824"/>
            <wp:effectExtent b="0" l="0" r="0" t="0"/>
            <wp:wrapTopAndBottom distB="0" dist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56282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5VnPPzR5OOESCL3SQnETAF1cXg==">CgMxLjA4AHIhMXZaU2hEdEo1aTRMSWdTN0diaDRJQzA5NjhwaWhGLXVv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2021-07-25T22:49:00Z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